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9E837">
      <w:pPr>
        <w:keepNext w:val="0"/>
        <w:keepLines w:val="0"/>
        <w:pageBreakBefore w:val="0"/>
        <w:widowControl w:val="0"/>
        <w:kinsoku/>
        <w:wordWrap/>
        <w:overflowPunct/>
        <w:topLinePunct w:val="0"/>
        <w:autoSpaceDE/>
        <w:autoSpaceDN/>
        <w:bidi w:val="0"/>
        <w:adjustRightInd/>
        <w:snapToGrid/>
        <w:spacing w:after="0" w:line="560" w:lineRule="exact"/>
        <w:ind w:left="0" w:leftChars="0" w:firstLine="880" w:firstLineChars="200"/>
        <w:jc w:val="center"/>
        <w:textAlignment w:val="auto"/>
        <w:rPr>
          <w:rFonts w:hint="eastAsia" w:ascii="Times New Roman" w:hAnsi="Times New Roman" w:eastAsia="方正小标宋简体" w:cs="Times New Roman"/>
          <w:sz w:val="44"/>
          <w:szCs w:val="44"/>
          <w:lang w:eastAsia="zh-CN"/>
        </w:rPr>
      </w:pPr>
      <w:bookmarkStart w:id="0" w:name="OLE_LINK4"/>
      <w:r>
        <w:rPr>
          <w:rFonts w:ascii="Times New Roman" w:hAnsi="Times New Roman" w:eastAsia="方正小标宋简体" w:cs="Times New Roman"/>
          <w:sz w:val="44"/>
          <w:szCs w:val="44"/>
        </w:rPr>
        <w:t>哈密市</w:t>
      </w:r>
      <w:r>
        <w:rPr>
          <w:rFonts w:hint="eastAsia" w:ascii="Times New Roman" w:hAnsi="Times New Roman" w:eastAsia="方正小标宋简体" w:cs="Times New Roman"/>
          <w:sz w:val="44"/>
          <w:szCs w:val="44"/>
          <w:lang w:val="en-US" w:eastAsia="zh-CN"/>
        </w:rPr>
        <w:t>城市</w:t>
      </w:r>
      <w:r>
        <w:rPr>
          <w:rFonts w:ascii="Times New Roman" w:hAnsi="Times New Roman" w:eastAsia="方正小标宋简体" w:cs="Times New Roman"/>
          <w:sz w:val="44"/>
          <w:szCs w:val="44"/>
        </w:rPr>
        <w:t>排水与污水处理管理办法</w:t>
      </w:r>
    </w:p>
    <w:p w14:paraId="2E4A6444">
      <w:pPr>
        <w:keepNext w:val="0"/>
        <w:keepLines w:val="0"/>
        <w:pageBreakBefore w:val="0"/>
        <w:widowControl w:val="0"/>
        <w:kinsoku/>
        <w:wordWrap/>
        <w:overflowPunct/>
        <w:topLinePunct w:val="0"/>
        <w:autoSpaceDE/>
        <w:autoSpaceDN/>
        <w:bidi w:val="0"/>
        <w:adjustRightInd/>
        <w:snapToGrid/>
        <w:spacing w:after="0" w:line="560" w:lineRule="exact"/>
        <w:ind w:left="0" w:leftChars="0" w:firstLine="880" w:firstLineChars="20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（草稿）</w:t>
      </w:r>
    </w:p>
    <w:p w14:paraId="491F1E12">
      <w:pPr>
        <w:keepNext w:val="0"/>
        <w:keepLines w:val="0"/>
        <w:pageBreakBefore w:val="0"/>
        <w:widowControl w:val="0"/>
        <w:kinsoku/>
        <w:wordWrap/>
        <w:overflowPunct/>
        <w:topLinePunct w:val="0"/>
        <w:autoSpaceDE/>
        <w:autoSpaceDN/>
        <w:bidi w:val="0"/>
        <w:adjustRightInd/>
        <w:snapToGrid/>
        <w:spacing w:after="0" w:line="560" w:lineRule="exact"/>
        <w:ind w:left="0" w:leftChars="0" w:firstLine="880" w:firstLineChars="200"/>
        <w:jc w:val="center"/>
        <w:textAlignment w:val="auto"/>
        <w:rPr>
          <w:rFonts w:ascii="Times New Roman" w:hAnsi="Times New Roman" w:eastAsia="方正小标宋简体" w:cs="Times New Roman"/>
          <w:sz w:val="44"/>
          <w:szCs w:val="44"/>
        </w:rPr>
      </w:pPr>
    </w:p>
    <w:p w14:paraId="2E95B9B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第一章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总则</w:t>
      </w:r>
    </w:p>
    <w:p w14:paraId="0A5A4C5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w:t>
      </w:r>
      <w:r>
        <w:rPr>
          <w:rFonts w:hint="eastAsia" w:ascii="Times New Roman" w:hAnsi="Times New Roman" w:eastAsia="仿宋_GB2312" w:cs="Times New Roman"/>
          <w:i w:val="0"/>
          <w:iCs w:val="0"/>
          <w:caps w:val="0"/>
          <w:color w:val="222222"/>
          <w:spacing w:val="0"/>
          <w:sz w:val="32"/>
          <w:szCs w:val="32"/>
        </w:rPr>
        <w:t>二</w:t>
      </w:r>
      <w:r>
        <w:rPr>
          <w:rFonts w:hint="default" w:ascii="Times New Roman" w:hAnsi="Times New Roman" w:eastAsia="仿宋_GB2312" w:cs="Times New Roman"/>
          <w:i w:val="0"/>
          <w:iCs w:val="0"/>
          <w:caps w:val="0"/>
          <w:color w:val="222222"/>
          <w:spacing w:val="0"/>
          <w:sz w:val="32"/>
          <w:szCs w:val="32"/>
        </w:rPr>
        <w:t>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规划与建设</w:t>
      </w:r>
    </w:p>
    <w:p w14:paraId="7D6D0FD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w:t>
      </w:r>
      <w:r>
        <w:rPr>
          <w:rFonts w:hint="eastAsia" w:ascii="Times New Roman" w:hAnsi="Times New Roman" w:eastAsia="仿宋_GB2312" w:cs="Times New Roman"/>
          <w:i w:val="0"/>
          <w:iCs w:val="0"/>
          <w:caps w:val="0"/>
          <w:color w:val="222222"/>
          <w:spacing w:val="0"/>
          <w:sz w:val="32"/>
          <w:szCs w:val="32"/>
        </w:rPr>
        <w:t>三</w:t>
      </w:r>
      <w:r>
        <w:rPr>
          <w:rFonts w:hint="default" w:ascii="Times New Roman" w:hAnsi="Times New Roman" w:eastAsia="仿宋_GB2312" w:cs="Times New Roman"/>
          <w:i w:val="0"/>
          <w:iCs w:val="0"/>
          <w:caps w:val="0"/>
          <w:color w:val="222222"/>
          <w:spacing w:val="0"/>
          <w:sz w:val="32"/>
          <w:szCs w:val="32"/>
        </w:rPr>
        <w:t>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排水管理</w:t>
      </w:r>
    </w:p>
    <w:p w14:paraId="0692A14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w:t>
      </w:r>
      <w:r>
        <w:rPr>
          <w:rFonts w:hint="eastAsia" w:ascii="Times New Roman" w:hAnsi="Times New Roman" w:eastAsia="仿宋_GB2312" w:cs="Times New Roman"/>
          <w:i w:val="0"/>
          <w:iCs w:val="0"/>
          <w:caps w:val="0"/>
          <w:color w:val="222222"/>
          <w:spacing w:val="0"/>
          <w:sz w:val="32"/>
          <w:szCs w:val="32"/>
        </w:rPr>
        <w:t>四</w:t>
      </w:r>
      <w:r>
        <w:rPr>
          <w:rFonts w:hint="default" w:ascii="Times New Roman" w:hAnsi="Times New Roman" w:eastAsia="仿宋_GB2312" w:cs="Times New Roman"/>
          <w:i w:val="0"/>
          <w:iCs w:val="0"/>
          <w:caps w:val="0"/>
          <w:color w:val="222222"/>
          <w:spacing w:val="0"/>
          <w:sz w:val="32"/>
          <w:szCs w:val="32"/>
        </w:rPr>
        <w:t>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污水处理</w:t>
      </w:r>
    </w:p>
    <w:p w14:paraId="65033EE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w:t>
      </w:r>
      <w:r>
        <w:rPr>
          <w:rFonts w:hint="eastAsia" w:ascii="Times New Roman" w:hAnsi="Times New Roman" w:eastAsia="仿宋_GB2312" w:cs="Times New Roman"/>
          <w:i w:val="0"/>
          <w:iCs w:val="0"/>
          <w:caps w:val="0"/>
          <w:color w:val="222222"/>
          <w:spacing w:val="0"/>
          <w:sz w:val="32"/>
          <w:szCs w:val="32"/>
        </w:rPr>
        <w:t>五</w:t>
      </w:r>
      <w:r>
        <w:rPr>
          <w:rFonts w:hint="default" w:ascii="Times New Roman" w:hAnsi="Times New Roman" w:eastAsia="仿宋_GB2312" w:cs="Times New Roman"/>
          <w:i w:val="0"/>
          <w:iCs w:val="0"/>
          <w:caps w:val="0"/>
          <w:color w:val="222222"/>
          <w:spacing w:val="0"/>
          <w:sz w:val="32"/>
          <w:szCs w:val="32"/>
        </w:rPr>
        <w:t>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设施维护与保护</w:t>
      </w:r>
    </w:p>
    <w:p w14:paraId="5C5AE1B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w:t>
      </w:r>
      <w:r>
        <w:rPr>
          <w:rFonts w:hint="eastAsia" w:ascii="Times New Roman" w:hAnsi="Times New Roman" w:eastAsia="仿宋_GB2312" w:cs="Times New Roman"/>
          <w:i w:val="0"/>
          <w:iCs w:val="0"/>
          <w:caps w:val="0"/>
          <w:color w:val="222222"/>
          <w:spacing w:val="0"/>
          <w:sz w:val="32"/>
          <w:szCs w:val="32"/>
        </w:rPr>
        <w:t>六</w:t>
      </w:r>
      <w:r>
        <w:rPr>
          <w:rFonts w:hint="default" w:ascii="Times New Roman" w:hAnsi="Times New Roman" w:eastAsia="仿宋_GB2312" w:cs="Times New Roman"/>
          <w:i w:val="0"/>
          <w:iCs w:val="0"/>
          <w:caps w:val="0"/>
          <w:color w:val="222222"/>
          <w:spacing w:val="0"/>
          <w:sz w:val="32"/>
          <w:szCs w:val="32"/>
        </w:rPr>
        <w:t>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法律责任</w:t>
      </w:r>
    </w:p>
    <w:p w14:paraId="55B5CC9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222222"/>
          <w:spacing w:val="0"/>
          <w:sz w:val="32"/>
          <w:szCs w:val="32"/>
        </w:rPr>
      </w:pPr>
      <w:r>
        <w:rPr>
          <w:rFonts w:hint="default" w:ascii="Times New Roman" w:hAnsi="Times New Roman" w:eastAsia="仿宋_GB2312" w:cs="Times New Roman"/>
          <w:i w:val="0"/>
          <w:iCs w:val="0"/>
          <w:caps w:val="0"/>
          <w:color w:val="222222"/>
          <w:spacing w:val="0"/>
          <w:sz w:val="32"/>
          <w:szCs w:val="32"/>
        </w:rPr>
        <w:t>第</w:t>
      </w:r>
      <w:r>
        <w:rPr>
          <w:rFonts w:hint="eastAsia" w:ascii="Times New Roman" w:hAnsi="Times New Roman" w:eastAsia="仿宋_GB2312" w:cs="Times New Roman"/>
          <w:i w:val="0"/>
          <w:iCs w:val="0"/>
          <w:caps w:val="0"/>
          <w:color w:val="222222"/>
          <w:spacing w:val="0"/>
          <w:sz w:val="32"/>
          <w:szCs w:val="32"/>
        </w:rPr>
        <w:t>七</w:t>
      </w:r>
      <w:r>
        <w:rPr>
          <w:rFonts w:hint="default" w:ascii="Times New Roman" w:hAnsi="Times New Roman" w:eastAsia="仿宋_GB2312" w:cs="Times New Roman"/>
          <w:i w:val="0"/>
          <w:iCs w:val="0"/>
          <w:caps w:val="0"/>
          <w:color w:val="222222"/>
          <w:spacing w:val="0"/>
          <w:sz w:val="32"/>
          <w:szCs w:val="32"/>
        </w:rPr>
        <w:t>章</w:t>
      </w:r>
      <w:r>
        <w:rPr>
          <w:rFonts w:hint="eastAsia" w:ascii="Times New Roman" w:hAnsi="Times New Roman" w:eastAsia="仿宋_GB2312" w:cs="Times New Roman"/>
          <w:i w:val="0"/>
          <w:iCs w:val="0"/>
          <w:caps w:val="0"/>
          <w:color w:val="222222"/>
          <w:spacing w:val="0"/>
          <w:sz w:val="32"/>
          <w:szCs w:val="32"/>
          <w:lang w:val="en-US" w:eastAsia="zh-CN"/>
        </w:rPr>
        <w:t xml:space="preserve"> </w:t>
      </w:r>
      <w:r>
        <w:rPr>
          <w:rFonts w:hint="default" w:ascii="Times New Roman" w:hAnsi="Times New Roman" w:eastAsia="仿宋_GB2312" w:cs="Times New Roman"/>
          <w:i w:val="0"/>
          <w:iCs w:val="0"/>
          <w:caps w:val="0"/>
          <w:color w:val="222222"/>
          <w:spacing w:val="0"/>
          <w:sz w:val="32"/>
          <w:szCs w:val="32"/>
        </w:rPr>
        <w:t>附则</w:t>
      </w:r>
    </w:p>
    <w:p w14:paraId="529E5DC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黑体" w:cs="Times New Roman"/>
          <w:sz w:val="32"/>
          <w:szCs w:val="32"/>
        </w:rPr>
      </w:pPr>
    </w:p>
    <w:p w14:paraId="75009B0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第一章总则</w:t>
      </w:r>
    </w:p>
    <w:p w14:paraId="46D6223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hint="eastAsia" w:ascii="仿宋_GB2312" w:hAnsi="仿宋_GB2312" w:eastAsia="仿宋_GB2312" w:cs="仿宋_GB2312"/>
          <w:b/>
          <w:bCs/>
          <w:i w:val="0"/>
          <w:iCs w:val="0"/>
          <w:caps w:val="0"/>
          <w:color w:val="222222"/>
          <w:spacing w:val="0"/>
          <w:kern w:val="2"/>
          <w:sz w:val="32"/>
          <w:szCs w:val="32"/>
          <w:lang w:val="en-US" w:eastAsia="zh-CN" w:bidi="ar-SA"/>
        </w:rPr>
        <w:t>【立法目的】</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为了加强哈密市</w:t>
      </w:r>
      <w:r>
        <w:rPr>
          <w:rFonts w:hint="eastAsia" w:ascii="Times New Roman" w:hAnsi="Times New Roman" w:eastAsia="仿宋_GB2312" w:cs="Times New Roman"/>
          <w:sz w:val="32"/>
          <w:szCs w:val="32"/>
          <w:lang w:val="en-US" w:eastAsia="zh-CN"/>
        </w:rPr>
        <w:t>城市</w:t>
      </w:r>
      <w:r>
        <w:rPr>
          <w:rFonts w:ascii="Times New Roman" w:hAnsi="Times New Roman" w:eastAsia="仿宋_GB2312" w:cs="Times New Roman"/>
          <w:sz w:val="32"/>
          <w:szCs w:val="32"/>
        </w:rPr>
        <w:t>排水与污水处理管理，保障排水设施安全运行，改善城市水环境，防治城市内涝灾害，促进生态文明建设</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依据《中华人民共和国水污染防治法》《城镇排水与污水处理条例》《新疆维吾尔自治区城市排水管理办法》《城镇污水排入排水管网许可管理办法》等法律法规，结合本市实际，特制定本办法。</w:t>
      </w:r>
    </w:p>
    <w:p w14:paraId="4712F97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bookmarkStart w:id="1" w:name="OLE_LINK1"/>
      <w:r>
        <w:rPr>
          <w:rFonts w:hint="eastAsia" w:ascii="仿宋_GB2312" w:hAnsi="仿宋_GB2312" w:eastAsia="仿宋_GB2312" w:cs="仿宋_GB2312"/>
          <w:b/>
          <w:bCs/>
          <w:i w:val="0"/>
          <w:iCs w:val="0"/>
          <w:caps w:val="0"/>
          <w:color w:val="222222"/>
          <w:spacing w:val="0"/>
          <w:kern w:val="2"/>
          <w:sz w:val="32"/>
          <w:szCs w:val="32"/>
          <w:lang w:val="en-US" w:eastAsia="zh-CN" w:bidi="ar-SA"/>
        </w:rPr>
        <w:t>【适用范围】</w:t>
      </w:r>
      <w:bookmarkEnd w:id="1"/>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在哈密市行政区域内进行</w:t>
      </w:r>
      <w:r>
        <w:rPr>
          <w:rFonts w:hint="eastAsia" w:ascii="Times New Roman" w:hAnsi="Times New Roman" w:eastAsia="仿宋_GB2312" w:cs="Times New Roman"/>
          <w:sz w:val="32"/>
          <w:szCs w:val="32"/>
          <w:lang w:val="en-US" w:eastAsia="zh-CN"/>
        </w:rPr>
        <w:t>城市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（县城）或乡镇纳入城市排水管网范围</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排水与污水处理</w:t>
      </w:r>
      <w:r>
        <w:rPr>
          <w:rFonts w:ascii="Times New Roman" w:hAnsi="Times New Roman" w:eastAsia="仿宋_GB2312" w:cs="Times New Roman"/>
          <w:sz w:val="32"/>
          <w:szCs w:val="32"/>
        </w:rPr>
        <w:t>的</w:t>
      </w:r>
      <w:r>
        <w:rPr>
          <w:rFonts w:ascii="Times New Roman" w:hAnsi="Times New Roman" w:eastAsia="仿宋_GB2312" w:cs="Times New Roman"/>
          <w:b w:val="0"/>
          <w:bCs w:val="0"/>
          <w:sz w:val="32"/>
          <w:szCs w:val="32"/>
        </w:rPr>
        <w:t>规划、建设、运行、维护、监管</w:t>
      </w:r>
      <w:r>
        <w:rPr>
          <w:rFonts w:ascii="Times New Roman" w:hAnsi="Times New Roman" w:eastAsia="仿宋_GB2312" w:cs="Times New Roman"/>
          <w:sz w:val="32"/>
          <w:szCs w:val="32"/>
        </w:rPr>
        <w:t>等管理活动，适用本办法。</w:t>
      </w:r>
    </w:p>
    <w:p w14:paraId="5F03583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hint="eastAsia" w:ascii="仿宋_GB2312" w:hAnsi="仿宋_GB2312" w:eastAsia="仿宋_GB2312" w:cs="仿宋_GB2312"/>
          <w:b/>
          <w:bCs/>
          <w:i w:val="0"/>
          <w:iCs w:val="0"/>
          <w:caps w:val="0"/>
          <w:color w:val="222222"/>
          <w:spacing w:val="0"/>
          <w:kern w:val="2"/>
          <w:sz w:val="32"/>
          <w:szCs w:val="32"/>
          <w:lang w:val="en-US" w:eastAsia="zh-CN" w:bidi="ar-SA"/>
        </w:rPr>
        <w:t>【术语定义】</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本办法所称</w:t>
      </w:r>
      <w:r>
        <w:rPr>
          <w:rFonts w:hint="eastAsia" w:ascii="Times New Roman" w:hAnsi="Times New Roman" w:eastAsia="仿宋_GB2312" w:cs="Times New Roman"/>
          <w:sz w:val="32"/>
          <w:szCs w:val="32"/>
          <w:lang w:val="en-US" w:eastAsia="zh-CN"/>
        </w:rPr>
        <w:t>城市</w:t>
      </w:r>
      <w:r>
        <w:rPr>
          <w:rFonts w:ascii="Times New Roman" w:hAnsi="Times New Roman" w:eastAsia="仿宋_GB2312" w:cs="Times New Roman"/>
          <w:sz w:val="32"/>
          <w:szCs w:val="32"/>
        </w:rPr>
        <w:t>排水，是指利用城市排水设施排放、接纳、输送、处理城市的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生活</w:t>
      </w:r>
      <w:r>
        <w:rPr>
          <w:rFonts w:ascii="Times New Roman" w:hAnsi="Times New Roman" w:eastAsia="仿宋_GB2312" w:cs="Times New Roman"/>
          <w:color w:val="000000" w:themeColor="text1"/>
          <w:sz w:val="32"/>
          <w:szCs w:val="32"/>
          <w14:textFill>
            <w14:solidFill>
              <w14:schemeClr w14:val="tx1"/>
            </w14:solidFill>
          </w14:textFill>
        </w:rPr>
        <w:t>污水和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自然</w:t>
      </w:r>
      <w:r>
        <w:rPr>
          <w:rFonts w:hint="eastAsia" w:ascii="Times New Roman" w:hAnsi="Times New Roman" w:eastAsia="仿宋_GB2312" w:cs="Times New Roman"/>
          <w:sz w:val="32"/>
          <w:szCs w:val="32"/>
          <w:lang w:val="en-US" w:eastAsia="zh-CN"/>
        </w:rPr>
        <w:t>降</w:t>
      </w:r>
      <w:r>
        <w:rPr>
          <w:rFonts w:ascii="Times New Roman" w:hAnsi="Times New Roman" w:eastAsia="仿宋_GB2312" w:cs="Times New Roman"/>
          <w:sz w:val="32"/>
          <w:szCs w:val="32"/>
        </w:rPr>
        <w:t>水的行为。</w:t>
      </w:r>
    </w:p>
    <w:p w14:paraId="2599BA8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本办法所称</w:t>
      </w:r>
      <w:r>
        <w:rPr>
          <w:rFonts w:hint="eastAsia" w:ascii="Times New Roman" w:hAnsi="Times New Roman" w:eastAsia="仿宋_GB2312" w:cs="Times New Roman"/>
          <w:sz w:val="32"/>
          <w:szCs w:val="32"/>
          <w:lang w:val="en-US" w:eastAsia="zh-CN"/>
        </w:rPr>
        <w:t>城市排水与污水处理</w:t>
      </w:r>
      <w:r>
        <w:rPr>
          <w:rFonts w:ascii="Times New Roman" w:hAnsi="Times New Roman" w:eastAsia="仿宋_GB2312" w:cs="Times New Roman"/>
          <w:sz w:val="32"/>
          <w:szCs w:val="32"/>
        </w:rPr>
        <w:t>设施，是指</w:t>
      </w:r>
      <w:r>
        <w:rPr>
          <w:rFonts w:hint="eastAsia" w:ascii="Times New Roman" w:hAnsi="Times New Roman" w:eastAsia="仿宋_GB2312" w:cs="Times New Roman"/>
          <w:sz w:val="32"/>
          <w:szCs w:val="32"/>
          <w:lang w:eastAsia="zh-CN"/>
        </w:rPr>
        <w:t>生活污水管渠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雨水管渠以及</w:t>
      </w:r>
      <w:r>
        <w:rPr>
          <w:rFonts w:ascii="Times New Roman" w:hAnsi="Times New Roman" w:eastAsia="仿宋_GB2312" w:cs="Times New Roman"/>
          <w:sz w:val="32"/>
          <w:szCs w:val="32"/>
        </w:rPr>
        <w:t>泵站、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窨井</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其他附属设施和污水处理设施</w:t>
      </w:r>
      <w:r>
        <w:rPr>
          <w:rFonts w:hint="eastAsia" w:ascii="Times New Roman" w:hAnsi="Times New Roman" w:eastAsia="仿宋_GB2312" w:cs="Times New Roman"/>
          <w:sz w:val="32"/>
          <w:szCs w:val="32"/>
          <w:lang w:eastAsia="zh-CN"/>
        </w:rPr>
        <w:t>。</w:t>
      </w:r>
    </w:p>
    <w:p w14:paraId="11DD771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第四条</w:t>
      </w:r>
      <w:r>
        <w:rPr>
          <w:rFonts w:hint="eastAsia" w:ascii="仿宋_GB2312" w:hAnsi="仿宋_GB2312" w:eastAsia="仿宋_GB2312" w:cs="仿宋_GB2312"/>
          <w:b/>
          <w:bCs/>
          <w:i w:val="0"/>
          <w:iCs w:val="0"/>
          <w:caps w:val="0"/>
          <w:color w:val="auto"/>
          <w:spacing w:val="0"/>
          <w:kern w:val="2"/>
          <w:sz w:val="32"/>
          <w:szCs w:val="32"/>
          <w:highlight w:val="none"/>
          <w:lang w:val="en-US" w:eastAsia="zh-CN" w:bidi="ar-SA"/>
        </w:rPr>
        <w:t>【主管职责】</w:t>
      </w:r>
      <w:r>
        <w:rPr>
          <w:rFonts w:hint="eastAsia" w:ascii="仿宋_GB2312" w:hAnsi="仿宋_GB2312" w:eastAsia="仿宋_GB2312" w:cs="仿宋_GB2312"/>
          <w:i w:val="0"/>
          <w:iCs w:val="0"/>
          <w:caps w:val="0"/>
          <w:color w:val="000000" w:themeColor="text1"/>
          <w:spacing w:val="0"/>
          <w:kern w:val="2"/>
          <w:sz w:val="32"/>
          <w:szCs w:val="32"/>
          <w:highlight w:val="none"/>
          <w:lang w:val="en-US" w:eastAsia="zh-CN" w:bidi="ar-SA"/>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县</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或本级人民政府确认的部门</w:t>
      </w:r>
      <w:r>
        <w:rPr>
          <w:rFonts w:hint="eastAsia"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eastAsia="zh-CN"/>
        </w:rPr>
        <w:t>城市排水主管部门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按照规定权限，负责本行政区域内</w:t>
      </w:r>
      <w:r>
        <w:rPr>
          <w:rFonts w:hint="eastAsia" w:ascii="Times New Roman" w:hAnsi="Times New Roman" w:eastAsia="仿宋_GB2312" w:cs="Times New Roman"/>
          <w:color w:val="auto"/>
          <w:sz w:val="32"/>
          <w:szCs w:val="32"/>
          <w:highlight w:val="none"/>
          <w:lang w:eastAsia="zh-CN"/>
        </w:rPr>
        <w:t>城市排水与污水处理</w:t>
      </w:r>
      <w:r>
        <w:rPr>
          <w:rFonts w:ascii="Times New Roman" w:hAnsi="Times New Roman" w:eastAsia="仿宋_GB2312" w:cs="Times New Roman"/>
          <w:color w:val="auto"/>
          <w:sz w:val="32"/>
          <w:szCs w:val="32"/>
          <w:highlight w:val="none"/>
        </w:rPr>
        <w:t>的监督管理。相关工作可以由下属机构实施（以下简称排水管理机构）。发展改革、财政、生态环境、自然资源</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水利</w:t>
      </w:r>
      <w:r>
        <w:rPr>
          <w:rFonts w:ascii="Times New Roman" w:hAnsi="Times New Roman" w:eastAsia="仿宋_GB2312" w:cs="Times New Roman"/>
          <w:color w:val="auto"/>
          <w:sz w:val="32"/>
          <w:szCs w:val="32"/>
          <w:highlight w:val="none"/>
        </w:rPr>
        <w:t>等部门按照各自职责，协同做好排水与污水处理相关工作</w:t>
      </w:r>
      <w:r>
        <w:rPr>
          <w:rFonts w:ascii="Times New Roman" w:hAnsi="Times New Roman" w:eastAsia="仿宋_GB2312" w:cs="Times New Roman"/>
          <w:b/>
          <w:bCs/>
          <w:color w:val="auto"/>
          <w:sz w:val="32"/>
          <w:szCs w:val="32"/>
          <w:highlight w:val="none"/>
        </w:rPr>
        <w:t>。</w:t>
      </w:r>
    </w:p>
    <w:p w14:paraId="0AD695F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高新区管委会等</w:t>
      </w:r>
      <w:r>
        <w:rPr>
          <w:rFonts w:ascii="Times New Roman" w:hAnsi="Times New Roman" w:eastAsia="仿宋_GB2312" w:cs="Times New Roman"/>
          <w:color w:val="auto"/>
          <w:sz w:val="32"/>
          <w:szCs w:val="32"/>
          <w:highlight w:val="none"/>
        </w:rPr>
        <w:t>具有行政管理职能的</w:t>
      </w:r>
      <w:r>
        <w:rPr>
          <w:rFonts w:hint="eastAsia" w:ascii="Times New Roman" w:hAnsi="Times New Roman" w:eastAsia="仿宋_GB2312" w:cs="Times New Roman"/>
          <w:color w:val="auto"/>
          <w:sz w:val="32"/>
          <w:szCs w:val="32"/>
          <w:highlight w:val="none"/>
          <w:lang w:eastAsia="zh-CN"/>
        </w:rPr>
        <w:t>市、县（区）</w:t>
      </w:r>
      <w:r>
        <w:rPr>
          <w:rFonts w:ascii="Times New Roman" w:hAnsi="Times New Roman" w:eastAsia="仿宋_GB2312" w:cs="Times New Roman"/>
          <w:color w:val="auto"/>
          <w:sz w:val="32"/>
          <w:szCs w:val="32"/>
          <w:highlight w:val="none"/>
        </w:rPr>
        <w:t>人民政府派出机构根据授权，负责管理区域内的</w:t>
      </w:r>
      <w:r>
        <w:rPr>
          <w:rFonts w:hint="eastAsia" w:ascii="Times New Roman" w:hAnsi="Times New Roman" w:eastAsia="仿宋_GB2312" w:cs="Times New Roman"/>
          <w:color w:val="auto"/>
          <w:sz w:val="32"/>
          <w:szCs w:val="32"/>
          <w:highlight w:val="none"/>
          <w:lang w:val="en-US" w:eastAsia="zh-CN"/>
        </w:rPr>
        <w:t>城市</w:t>
      </w:r>
      <w:r>
        <w:rPr>
          <w:rFonts w:hint="eastAsia" w:ascii="Times New Roman" w:hAnsi="Times New Roman" w:eastAsia="仿宋_GB2312" w:cs="Times New Roman"/>
          <w:color w:val="auto"/>
          <w:sz w:val="32"/>
          <w:szCs w:val="32"/>
          <w:highlight w:val="none"/>
          <w:lang w:eastAsia="zh-CN"/>
        </w:rPr>
        <w:t>排水与污水处理</w:t>
      </w:r>
      <w:r>
        <w:rPr>
          <w:rFonts w:ascii="Times New Roman" w:hAnsi="Times New Roman" w:eastAsia="仿宋_GB2312" w:cs="Times New Roman"/>
          <w:color w:val="auto"/>
          <w:sz w:val="32"/>
          <w:szCs w:val="32"/>
          <w:highlight w:val="none"/>
        </w:rPr>
        <w:t>管理工作。</w:t>
      </w:r>
    </w:p>
    <w:p w14:paraId="2B0B360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hint="eastAsia" w:ascii="仿宋_GB2312" w:hAnsi="仿宋_GB2312" w:eastAsia="仿宋_GB2312" w:cs="仿宋_GB2312"/>
          <w:b/>
          <w:bCs/>
          <w:i w:val="0"/>
          <w:iCs w:val="0"/>
          <w:caps w:val="0"/>
          <w:color w:val="222222"/>
          <w:spacing w:val="0"/>
          <w:kern w:val="2"/>
          <w:sz w:val="32"/>
          <w:szCs w:val="32"/>
          <w:lang w:val="en-US" w:eastAsia="zh-CN" w:bidi="ar-SA"/>
        </w:rPr>
        <w:t xml:space="preserve">【工作原则】 </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排水与污水处理工作应当遵循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尊重自然、统筹规划、配套建设、保障安全、综合利用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sz w:val="32"/>
          <w:szCs w:val="32"/>
          <w:lang w:val="en-US" w:eastAsia="zh-CN"/>
        </w:rPr>
        <w:t>智慧监管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的原则。</w:t>
      </w:r>
    </w:p>
    <w:p w14:paraId="24A32EE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w:t>
      </w:r>
      <w:r>
        <w:rPr>
          <w:rFonts w:hint="eastAsia"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 xml:space="preserve">【资源利用与技术创新】 </w:t>
      </w:r>
      <w:r>
        <w:rPr>
          <w:rFonts w:hint="eastAsia" w:ascii="仿宋_GB2312" w:hAnsi="仿宋_GB2312" w:eastAsia="仿宋_GB2312" w:cs="仿宋_GB2312"/>
          <w:b w:val="0"/>
          <w:bCs w:val="0"/>
          <w:i w:val="0"/>
          <w:iCs w:val="0"/>
          <w:caps w:val="0"/>
          <w:color w:val="222222"/>
          <w:spacing w:val="0"/>
          <w:kern w:val="2"/>
          <w:sz w:val="32"/>
          <w:szCs w:val="32"/>
          <w:lang w:val="en-US" w:eastAsia="zh-CN" w:bidi="ar-SA"/>
        </w:rPr>
        <w:t>鼓励</w:t>
      </w:r>
      <w:r>
        <w:rPr>
          <w:rFonts w:hint="eastAsia" w:ascii="Times New Roman" w:hAnsi="Times New Roman" w:eastAsia="仿宋_GB2312" w:cs="Times New Roman"/>
          <w:b w:val="0"/>
          <w:bCs w:val="0"/>
          <w:sz w:val="32"/>
          <w:szCs w:val="32"/>
          <w:lang w:eastAsia="zh-CN"/>
        </w:rPr>
        <w:t>城市</w:t>
      </w:r>
      <w:r>
        <w:rPr>
          <w:rFonts w:ascii="Times New Roman" w:hAnsi="Times New Roman" w:eastAsia="仿宋_GB2312" w:cs="Times New Roman"/>
          <w:sz w:val="32"/>
          <w:szCs w:val="32"/>
        </w:rPr>
        <w:t>污水处理再生利用，工业生产、城市绿化、道路清扫、车辆冲洗、建筑施工以及生态景观等，应当优先使用再生水。</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市、县（区）水利部门</w:t>
      </w:r>
      <w:r>
        <w:rPr>
          <w:rFonts w:ascii="Times New Roman" w:hAnsi="Times New Roman" w:eastAsia="仿宋_GB2312" w:cs="Times New Roman"/>
          <w:color w:val="000000" w:themeColor="text1"/>
          <w:sz w:val="32"/>
          <w:szCs w:val="32"/>
          <w:highlight w:val="none"/>
          <w14:textFill>
            <w14:solidFill>
              <w14:schemeClr w14:val="tx1"/>
            </w14:solidFill>
          </w14:textFill>
        </w:rPr>
        <w:t>应当根据</w:t>
      </w:r>
      <w:r>
        <w:rPr>
          <w:rFonts w:ascii="Times New Roman" w:hAnsi="Times New Roman" w:eastAsia="仿宋_GB2312" w:cs="Times New Roman"/>
          <w:color w:val="000000" w:themeColor="text1"/>
          <w:sz w:val="32"/>
          <w:szCs w:val="32"/>
          <w14:textFill>
            <w14:solidFill>
              <w14:schemeClr w14:val="tx1"/>
            </w14:solidFill>
          </w14:textFill>
        </w:rPr>
        <w:t>全市水资源和水环境状况，合理确定再生水利用的规模，制定再生水利用的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工作</w:t>
      </w:r>
      <w:r>
        <w:rPr>
          <w:rFonts w:ascii="Times New Roman" w:hAnsi="Times New Roman" w:eastAsia="仿宋_GB2312" w:cs="Times New Roman"/>
          <w:color w:val="000000" w:themeColor="text1"/>
          <w:sz w:val="32"/>
          <w:szCs w:val="32"/>
          <w14:textFill>
            <w14:solidFill>
              <w14:schemeClr w14:val="tx1"/>
            </w14:solidFill>
          </w14:textFill>
        </w:rPr>
        <w:t>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并督促落实</w:t>
      </w:r>
      <w:r>
        <w:rPr>
          <w:rFonts w:ascii="Times New Roman" w:hAnsi="Times New Roman" w:eastAsia="仿宋_GB2312" w:cs="Times New Roman"/>
          <w:color w:val="000000" w:themeColor="text1"/>
          <w:sz w:val="32"/>
          <w:szCs w:val="32"/>
          <w14:textFill>
            <w14:solidFill>
              <w14:schemeClr w14:val="tx1"/>
            </w14:solidFill>
          </w14:textFill>
        </w:rPr>
        <w:t>。</w:t>
      </w:r>
    </w:p>
    <w:p w14:paraId="66E0D31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鼓励在</w:t>
      </w:r>
      <w:r>
        <w:rPr>
          <w:rFonts w:hint="eastAsia" w:ascii="Times New Roman" w:hAnsi="Times New Roman" w:eastAsia="仿宋_GB2312" w:cs="Times New Roman"/>
          <w:sz w:val="32"/>
          <w:szCs w:val="32"/>
          <w:lang w:eastAsia="zh-CN"/>
        </w:rPr>
        <w:t>城市排水与污水处理</w:t>
      </w:r>
      <w:r>
        <w:rPr>
          <w:rFonts w:ascii="Times New Roman" w:hAnsi="Times New Roman" w:eastAsia="仿宋_GB2312" w:cs="Times New Roman"/>
          <w:sz w:val="32"/>
          <w:szCs w:val="32"/>
        </w:rPr>
        <w:t>中采用新技术、新材料、新工艺、新设备，支持</w:t>
      </w:r>
      <w:r>
        <w:rPr>
          <w:rFonts w:hint="eastAsia" w:ascii="Times New Roman" w:hAnsi="Times New Roman" w:eastAsia="仿宋_GB2312" w:cs="Times New Roman"/>
          <w:sz w:val="32"/>
          <w:szCs w:val="32"/>
          <w:lang w:eastAsia="zh-CN"/>
        </w:rPr>
        <w:t>城市排水与污水处理</w:t>
      </w:r>
      <w:r>
        <w:rPr>
          <w:rFonts w:ascii="Times New Roman" w:hAnsi="Times New Roman" w:eastAsia="仿宋_GB2312" w:cs="Times New Roman"/>
          <w:sz w:val="32"/>
          <w:szCs w:val="32"/>
        </w:rPr>
        <w:t>的科学技术研究，</w:t>
      </w:r>
      <w:r>
        <w:rPr>
          <w:rFonts w:ascii="Times New Roman" w:hAnsi="Times New Roman" w:eastAsia="仿宋_GB2312" w:cs="Times New Roman"/>
          <w:b w:val="0"/>
          <w:bCs w:val="0"/>
          <w:sz w:val="32"/>
          <w:szCs w:val="32"/>
        </w:rPr>
        <w:t>推广应用智慧排水管理平台</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提高</w:t>
      </w:r>
      <w:r>
        <w:rPr>
          <w:rFonts w:hint="eastAsia" w:ascii="Times New Roman" w:hAnsi="Times New Roman" w:eastAsia="仿宋_GB2312" w:cs="Times New Roman"/>
          <w:sz w:val="32"/>
          <w:szCs w:val="32"/>
          <w:lang w:eastAsia="zh-CN"/>
        </w:rPr>
        <w:t>城市排水与污水处理</w:t>
      </w:r>
      <w:r>
        <w:rPr>
          <w:rFonts w:hint="eastAsia" w:ascii="Times New Roman" w:hAnsi="Times New Roman" w:eastAsia="仿宋_GB2312" w:cs="Times New Roman"/>
          <w:b w:val="0"/>
          <w:bCs w:val="0"/>
          <w:sz w:val="32"/>
          <w:szCs w:val="32"/>
          <w:lang w:val="en-US" w:eastAsia="zh-CN"/>
        </w:rPr>
        <w:t>智能化</w:t>
      </w:r>
      <w:r>
        <w:rPr>
          <w:rFonts w:ascii="Times New Roman" w:hAnsi="Times New Roman" w:eastAsia="仿宋_GB2312" w:cs="Times New Roman"/>
          <w:sz w:val="32"/>
          <w:szCs w:val="32"/>
        </w:rPr>
        <w:t>水平。</w:t>
      </w:r>
    </w:p>
    <w:p w14:paraId="2B91AF5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七</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【资金保障】</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政府投资的</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，建设经费纳入政府投资计划。</w:t>
      </w:r>
    </w:p>
    <w:p w14:paraId="496CD19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依法</w:t>
      </w:r>
      <w:r>
        <w:rPr>
          <w:rFonts w:hint="eastAsia" w:ascii="Times New Roman" w:hAnsi="Times New Roman" w:eastAsia="仿宋_GB2312" w:cs="Times New Roman"/>
          <w:color w:val="000000" w:themeColor="text1"/>
          <w:sz w:val="32"/>
          <w:szCs w:val="32"/>
          <w14:textFill>
            <w14:solidFill>
              <w14:schemeClr w14:val="tx1"/>
            </w14:solidFill>
          </w14:textFill>
        </w:rPr>
        <w:t>采用</w:t>
      </w:r>
      <w:r>
        <w:rPr>
          <w:rFonts w:hint="eastAsia" w:ascii="Times New Roman" w:hAnsi="Times New Roman" w:eastAsia="仿宋_GB2312" w:cs="Times New Roman"/>
          <w:b w:val="0"/>
          <w:bCs w:val="0"/>
          <w:sz w:val="32"/>
          <w:szCs w:val="32"/>
          <w:lang w:val="en-US" w:eastAsia="zh-CN"/>
        </w:rPr>
        <w:t>特许</w:t>
      </w:r>
      <w:r>
        <w:rPr>
          <w:rFonts w:hint="eastAsia" w:ascii="Times New Roman" w:hAnsi="Times New Roman" w:eastAsia="仿宋_GB2312" w:cs="Times New Roman"/>
          <w:sz w:val="32"/>
          <w:szCs w:val="32"/>
        </w:rPr>
        <w:t>经营、政府购买服务等多种方式，吸引</w:t>
      </w:r>
      <w:r>
        <w:rPr>
          <w:rFonts w:ascii="Times New Roman" w:hAnsi="Times New Roman" w:eastAsia="仿宋_GB2312" w:cs="Times New Roman"/>
          <w:sz w:val="32"/>
          <w:szCs w:val="32"/>
        </w:rPr>
        <w:t>社会资金参与</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的建设、运营、维</w:t>
      </w:r>
      <w:r>
        <w:rPr>
          <w:rFonts w:hint="eastAsia" w:ascii="Times New Roman" w:hAnsi="Times New Roman" w:eastAsia="仿宋_GB2312" w:cs="Times New Roman"/>
          <w:sz w:val="32"/>
          <w:szCs w:val="32"/>
          <w:lang w:eastAsia="zh-CN"/>
        </w:rPr>
        <w:t>护。污水处理费无法满足相关设施的运营维护成本，由本级财政予以拨付，保证相关设施正常运转。</w:t>
      </w:r>
    </w:p>
    <w:p w14:paraId="0B54CBB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八</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【资金审计】</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污水处理费的征收、使用和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应当接受财政、价格、审计部门和上级排水主管部门的监督检查</w:t>
      </w:r>
      <w:r>
        <w:rPr>
          <w:rFonts w:ascii="Times New Roman" w:hAnsi="Times New Roman" w:eastAsia="仿宋_GB2312" w:cs="Times New Roman"/>
          <w:sz w:val="32"/>
          <w:szCs w:val="32"/>
        </w:rPr>
        <w:t>。</w:t>
      </w:r>
    </w:p>
    <w:p w14:paraId="1D7AD7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i w:val="0"/>
          <w:iCs w:val="0"/>
          <w:caps w:val="0"/>
          <w:color w:val="222222"/>
          <w:spacing w:val="0"/>
          <w:kern w:val="2"/>
          <w:sz w:val="32"/>
          <w:szCs w:val="32"/>
          <w:lang w:val="en-US" w:eastAsia="zh-CN" w:bidi="ar-SA"/>
        </w:rPr>
      </w:pP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p>
    <w:p w14:paraId="2681E6C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章规划与建设</w:t>
      </w:r>
    </w:p>
    <w:p w14:paraId="23F6419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九</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【规划编</w:t>
      </w:r>
      <w:r>
        <w:rPr>
          <w:rFonts w:hint="eastAsia" w:ascii="仿宋_GB2312" w:hAnsi="仿宋_GB2312" w:eastAsia="仿宋_GB2312" w:cs="仿宋_GB2312"/>
          <w:b/>
          <w:bCs/>
          <w:i w:val="0"/>
          <w:iCs w:val="0"/>
          <w:caps w:val="0"/>
          <w:color w:val="222222"/>
          <w:spacing w:val="0"/>
          <w:kern w:val="2"/>
          <w:sz w:val="32"/>
          <w:szCs w:val="32"/>
          <w:highlight w:val="none"/>
          <w:lang w:val="en-US" w:eastAsia="zh-CN" w:bidi="ar-SA"/>
        </w:rPr>
        <w:t>制】</w:t>
      </w:r>
      <w:r>
        <w:rPr>
          <w:rFonts w:hint="eastAsia" w:ascii="仿宋_GB2312" w:hAnsi="仿宋_GB2312" w:eastAsia="仿宋_GB2312" w:cs="仿宋_GB2312"/>
          <w:i w:val="0"/>
          <w:iCs w:val="0"/>
          <w:caps w:val="0"/>
          <w:color w:val="222222"/>
          <w:spacing w:val="0"/>
          <w:kern w:val="2"/>
          <w:sz w:val="32"/>
          <w:szCs w:val="32"/>
          <w:highlight w:val="none"/>
          <w:lang w:val="en-US" w:eastAsia="zh-CN" w:bidi="ar-SA"/>
        </w:rPr>
        <w:t xml:space="preserve"> </w:t>
      </w:r>
      <w:r>
        <w:rPr>
          <w:rFonts w:hint="eastAsia" w:ascii="Times New Roman" w:hAnsi="Times New Roman" w:eastAsia="仿宋_GB2312" w:cs="Times New Roman"/>
          <w:sz w:val="32"/>
          <w:szCs w:val="32"/>
          <w:highlight w:val="none"/>
          <w:lang w:eastAsia="zh-CN"/>
        </w:rPr>
        <w:t>城市排水主管部门</w:t>
      </w:r>
      <w:r>
        <w:rPr>
          <w:rFonts w:ascii="Times New Roman" w:hAnsi="Times New Roman" w:eastAsia="仿宋_GB2312" w:cs="Times New Roman"/>
          <w:sz w:val="32"/>
          <w:szCs w:val="32"/>
          <w:highlight w:val="none"/>
        </w:rPr>
        <w:t>应当会同有关部门结合城市地理</w:t>
      </w:r>
      <w:r>
        <w:rPr>
          <w:rFonts w:hint="eastAsia" w:ascii="Times New Roman" w:hAnsi="Times New Roman" w:eastAsia="仿宋_GB2312" w:cs="Times New Roman"/>
          <w:sz w:val="32"/>
          <w:szCs w:val="32"/>
          <w:highlight w:val="none"/>
          <w:lang w:eastAsia="zh-CN"/>
        </w:rPr>
        <w:t>、气候特征</w:t>
      </w:r>
      <w:r>
        <w:rPr>
          <w:rFonts w:ascii="Times New Roman" w:hAnsi="Times New Roman" w:eastAsia="仿宋_GB2312" w:cs="Times New Roman"/>
          <w:sz w:val="32"/>
          <w:szCs w:val="32"/>
          <w:highlight w:val="none"/>
        </w:rPr>
        <w:t>、生态环境和经济社会发展水平，依据有关总体规划并衔接相关专项规划，编制本行政区域</w:t>
      </w:r>
      <w:r>
        <w:rPr>
          <w:rFonts w:hint="eastAsia" w:ascii="Times New Roman" w:hAnsi="Times New Roman" w:eastAsia="仿宋_GB2312" w:cs="Times New Roman"/>
          <w:sz w:val="32"/>
          <w:szCs w:val="32"/>
          <w:highlight w:val="none"/>
          <w:lang w:eastAsia="zh-CN"/>
        </w:rPr>
        <w:t>城市排水与污水处理</w:t>
      </w:r>
      <w:r>
        <w:rPr>
          <w:rFonts w:ascii="Times New Roman" w:hAnsi="Times New Roman" w:eastAsia="仿宋_GB2312" w:cs="Times New Roman"/>
          <w:sz w:val="32"/>
          <w:szCs w:val="32"/>
          <w:highlight w:val="none"/>
        </w:rPr>
        <w:t>规划，报本级人民政府批准后组织实施，并报上一级</w:t>
      </w:r>
      <w:r>
        <w:rPr>
          <w:rFonts w:hint="eastAsia" w:ascii="Times New Roman" w:hAnsi="Times New Roman" w:eastAsia="仿宋_GB2312" w:cs="Times New Roman"/>
          <w:sz w:val="32"/>
          <w:szCs w:val="32"/>
          <w:highlight w:val="none"/>
          <w:lang w:eastAsia="zh-CN"/>
        </w:rPr>
        <w:t>城市排水主管部门</w:t>
      </w:r>
      <w:r>
        <w:rPr>
          <w:rFonts w:ascii="Times New Roman" w:hAnsi="Times New Roman" w:eastAsia="仿宋_GB2312" w:cs="Times New Roman"/>
          <w:sz w:val="32"/>
          <w:szCs w:val="32"/>
          <w:highlight w:val="none"/>
        </w:rPr>
        <w:t>备案。</w:t>
      </w:r>
    </w:p>
    <w:p w14:paraId="17419CB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经批准公布实施的</w:t>
      </w:r>
      <w:r>
        <w:rPr>
          <w:rFonts w:hint="eastAsia" w:ascii="Times New Roman" w:hAnsi="Times New Roman" w:eastAsia="仿宋_GB2312" w:cs="Times New Roman"/>
          <w:sz w:val="32"/>
          <w:szCs w:val="32"/>
          <w:lang w:eastAsia="zh-CN"/>
        </w:rPr>
        <w:t>城市排水与污水处理</w:t>
      </w:r>
      <w:r>
        <w:rPr>
          <w:rFonts w:ascii="Times New Roman" w:hAnsi="Times New Roman" w:eastAsia="仿宋_GB2312" w:cs="Times New Roman"/>
          <w:sz w:val="32"/>
          <w:szCs w:val="32"/>
        </w:rPr>
        <w:t>规划不得擅自变更；因经济社会发展确需修改的，应当按照原审批程序报批。</w:t>
      </w:r>
    </w:p>
    <w:p w14:paraId="59EF442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十</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【用地保护】</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城乡规划、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w:t>
      </w:r>
      <w:r>
        <w:rPr>
          <w:rFonts w:ascii="Times New Roman" w:hAnsi="Times New Roman" w:eastAsia="仿宋_GB2312" w:cs="Times New Roman"/>
          <w:color w:val="000000" w:themeColor="text1"/>
          <w:sz w:val="32"/>
          <w:szCs w:val="32"/>
          <w14:textFill>
            <w14:solidFill>
              <w14:schemeClr w14:val="tx1"/>
            </w14:solidFill>
          </w14:textFill>
        </w:rPr>
        <w:t>规划确定的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城市排水与污水处理设施</w:t>
      </w:r>
      <w:r>
        <w:rPr>
          <w:rFonts w:ascii="Times New Roman" w:hAnsi="Times New Roman" w:eastAsia="仿宋_GB2312" w:cs="Times New Roman"/>
          <w:color w:val="000000" w:themeColor="text1"/>
          <w:sz w:val="32"/>
          <w:szCs w:val="32"/>
          <w14:textFill>
            <w14:solidFill>
              <w14:schemeClr w14:val="tx1"/>
            </w14:solidFill>
          </w14:textFill>
        </w:rPr>
        <w:t>建设用地，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自然资源部门应当予以保障</w:t>
      </w:r>
      <w:r>
        <w:rPr>
          <w:rFonts w:hint="default" w:ascii="Times New Roman" w:hAnsi="Times New Roman" w:eastAsia="仿宋_GB2312" w:cs="Times New Roman"/>
          <w:b/>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不得擅自改变用途。</w:t>
      </w:r>
    </w:p>
    <w:p w14:paraId="51AA90E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highlight w:val="none"/>
          <w:lang w:val="en-US" w:eastAsia="zh-CN" w:bidi="ar-SA"/>
        </w:rPr>
        <w:t>【年度计划】</w:t>
      </w:r>
      <w:r>
        <w:rPr>
          <w:rFonts w:hint="eastAsia" w:ascii="仿宋_GB2312" w:hAnsi="仿宋_GB2312" w:eastAsia="仿宋_GB2312" w:cs="仿宋_GB2312"/>
          <w:i w:val="0"/>
          <w:iCs w:val="0"/>
          <w:caps w:val="0"/>
          <w:color w:val="222222"/>
          <w:spacing w:val="0"/>
          <w:kern w:val="2"/>
          <w:sz w:val="32"/>
          <w:szCs w:val="32"/>
          <w:highlight w:val="none"/>
          <w:lang w:val="en-US" w:eastAsia="zh-CN" w:bidi="ar-SA"/>
        </w:rPr>
        <w:t xml:space="preserve"> </w:t>
      </w:r>
      <w:r>
        <w:rPr>
          <w:rFonts w:hint="eastAsia" w:ascii="Times New Roman" w:hAnsi="Times New Roman" w:eastAsia="仿宋_GB2312" w:cs="Times New Roman"/>
          <w:sz w:val="32"/>
          <w:szCs w:val="32"/>
          <w:highlight w:val="none"/>
          <w:lang w:eastAsia="zh-CN"/>
        </w:rPr>
        <w:t>城市排水主管部门</w:t>
      </w:r>
      <w:r>
        <w:rPr>
          <w:rFonts w:ascii="Times New Roman" w:hAnsi="Times New Roman" w:eastAsia="仿宋_GB2312" w:cs="Times New Roman"/>
          <w:sz w:val="32"/>
          <w:szCs w:val="32"/>
          <w:highlight w:val="none"/>
        </w:rPr>
        <w:t>应当按照</w:t>
      </w:r>
      <w:r>
        <w:rPr>
          <w:rFonts w:hint="eastAsia" w:ascii="Times New Roman" w:hAnsi="Times New Roman" w:eastAsia="仿宋_GB2312" w:cs="Times New Roman"/>
          <w:sz w:val="32"/>
          <w:szCs w:val="32"/>
          <w:highlight w:val="none"/>
          <w:lang w:eastAsia="zh-CN"/>
        </w:rPr>
        <w:t>城市排</w:t>
      </w:r>
      <w:r>
        <w:rPr>
          <w:rFonts w:hint="eastAsia" w:ascii="Times New Roman" w:hAnsi="Times New Roman" w:eastAsia="仿宋_GB2312" w:cs="Times New Roman"/>
          <w:sz w:val="32"/>
          <w:szCs w:val="32"/>
          <w:lang w:eastAsia="zh-CN"/>
        </w:rPr>
        <w:t>水与污水处理</w:t>
      </w:r>
      <w:r>
        <w:rPr>
          <w:rFonts w:ascii="Times New Roman" w:hAnsi="Times New Roman" w:eastAsia="仿宋_GB2312" w:cs="Times New Roman"/>
          <w:sz w:val="32"/>
          <w:szCs w:val="32"/>
        </w:rPr>
        <w:t>规划和海绵城市建设要求，制定</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建设、改造年度计划，</w:t>
      </w:r>
      <w:r>
        <w:rPr>
          <w:rFonts w:ascii="Times New Roman" w:hAnsi="Times New Roman" w:eastAsia="仿宋_GB2312" w:cs="Times New Roman"/>
          <w:b w:val="0"/>
          <w:bCs w:val="0"/>
          <w:sz w:val="32"/>
          <w:szCs w:val="32"/>
        </w:rPr>
        <w:t>重点推进老旧管网更新改造</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报本级人民政府批准后组织实施。</w:t>
      </w:r>
    </w:p>
    <w:p w14:paraId="7B919D2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【资质要求】</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从事</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建设工程</w:t>
      </w:r>
      <w:r>
        <w:rPr>
          <w:rFonts w:hint="eastAsia" w:ascii="Times New Roman" w:hAnsi="Times New Roman" w:eastAsia="仿宋_GB2312" w:cs="Times New Roman"/>
          <w:b w:val="0"/>
          <w:bCs w:val="0"/>
          <w:sz w:val="32"/>
          <w:szCs w:val="32"/>
          <w:lang w:val="en-US" w:eastAsia="zh-CN"/>
        </w:rPr>
        <w:t>勘察</w:t>
      </w:r>
      <w:r>
        <w:rPr>
          <w:rFonts w:ascii="Times New Roman" w:hAnsi="Times New Roman" w:eastAsia="仿宋_GB2312" w:cs="Times New Roman"/>
          <w:sz w:val="32"/>
          <w:szCs w:val="32"/>
        </w:rPr>
        <w:t>、设计、施工和监理等单位，应当具备相应的资质</w:t>
      </w:r>
      <w:r>
        <w:rPr>
          <w:rFonts w:hint="eastAsia" w:ascii="Times New Roman" w:hAnsi="Times New Roman" w:eastAsia="仿宋_GB2312" w:cs="Times New Roman"/>
          <w:sz w:val="32"/>
          <w:szCs w:val="32"/>
          <w:lang w:eastAsia="zh-CN"/>
        </w:rPr>
        <w:t>。</w:t>
      </w:r>
    </w:p>
    <w:p w14:paraId="7C19CFC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三</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【建设规范】</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城市排水与污水处理设施</w:t>
      </w:r>
      <w:r>
        <w:rPr>
          <w:rFonts w:ascii="Times New Roman" w:hAnsi="Times New Roman" w:eastAsia="仿宋_GB2312" w:cs="Times New Roman"/>
          <w:color w:val="000000" w:themeColor="text1"/>
          <w:sz w:val="32"/>
          <w:szCs w:val="32"/>
          <w14:textFill>
            <w14:solidFill>
              <w14:schemeClr w14:val="tx1"/>
            </w14:solidFill>
          </w14:textFill>
        </w:rPr>
        <w:t>建设工程及其他需要和市政排水管网相连接的建设工程，应当符合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w:t>
      </w:r>
      <w:r>
        <w:rPr>
          <w:rFonts w:ascii="Times New Roman" w:hAnsi="Times New Roman" w:eastAsia="仿宋_GB2312" w:cs="Times New Roman"/>
          <w:color w:val="000000" w:themeColor="text1"/>
          <w:sz w:val="32"/>
          <w:szCs w:val="32"/>
          <w14:textFill>
            <w14:solidFill>
              <w14:schemeClr w14:val="tx1"/>
            </w14:solidFill>
          </w14:textFill>
        </w:rPr>
        <w:t>规划以及海绵城市建设要求，并严格执行国家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、自治区、地区</w:t>
      </w:r>
      <w:r>
        <w:rPr>
          <w:rFonts w:ascii="Times New Roman" w:hAnsi="Times New Roman" w:eastAsia="仿宋_GB2312" w:cs="Times New Roman"/>
          <w:color w:val="000000" w:themeColor="text1"/>
          <w:sz w:val="32"/>
          <w:szCs w:val="32"/>
          <w14:textFill>
            <w14:solidFill>
              <w14:schemeClr w14:val="tx1"/>
            </w14:solidFill>
          </w14:textFill>
        </w:rPr>
        <w:t>有关规定、标准和技术规范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并由排水主管部门予以审核</w:t>
      </w:r>
      <w:r>
        <w:rPr>
          <w:rFonts w:ascii="Times New Roman" w:hAnsi="Times New Roman" w:eastAsia="仿宋_GB2312" w:cs="Times New Roman"/>
          <w:color w:val="000000" w:themeColor="text1"/>
          <w:sz w:val="32"/>
          <w:szCs w:val="32"/>
          <w14:textFill>
            <w14:solidFill>
              <w14:schemeClr w14:val="tx1"/>
            </w14:solidFill>
          </w14:textFill>
        </w:rPr>
        <w:t>。</w:t>
      </w:r>
    </w:p>
    <w:p w14:paraId="5FA4F29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城乡规划主管部门在核发建设用地规</w:t>
      </w:r>
      <w:r>
        <w:rPr>
          <w:rFonts w:ascii="Times New Roman" w:hAnsi="Times New Roman" w:eastAsia="仿宋_GB2312" w:cs="Times New Roman"/>
          <w:color w:val="000000" w:themeColor="text1"/>
          <w:sz w:val="32"/>
          <w:szCs w:val="32"/>
          <w:highlight w:val="none"/>
          <w14:textFill>
            <w14:solidFill>
              <w14:schemeClr w14:val="tx1"/>
            </w14:solidFill>
          </w14:textFill>
        </w:rPr>
        <w:t>划许可证时，建设单位应当</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取得城市排水主管部门</w:t>
      </w:r>
      <w:r>
        <w:rPr>
          <w:rFonts w:ascii="Times New Roman" w:hAnsi="Times New Roman" w:eastAsia="仿宋_GB2312" w:cs="Times New Roman"/>
          <w:color w:val="000000" w:themeColor="text1"/>
          <w:sz w:val="32"/>
          <w:szCs w:val="32"/>
          <w:highlight w:val="none"/>
          <w14:textFill>
            <w14:solidFill>
              <w14:schemeClr w14:val="tx1"/>
            </w14:solidFill>
          </w14:textFill>
        </w:rPr>
        <w:t>的排水报装许可，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城市排水主管部门</w:t>
      </w:r>
      <w:r>
        <w:rPr>
          <w:rFonts w:ascii="Times New Roman" w:hAnsi="Times New Roman" w:eastAsia="仿宋_GB2312" w:cs="Times New Roman"/>
          <w:color w:val="000000" w:themeColor="text1"/>
          <w:sz w:val="32"/>
          <w:szCs w:val="32"/>
          <w:highlight w:val="none"/>
          <w14:textFill>
            <w14:solidFill>
              <w14:schemeClr w14:val="tx1"/>
            </w14:solidFill>
          </w14:textFill>
        </w:rPr>
        <w:t>应当在受理申请后</w:t>
      </w:r>
      <w:r>
        <w:rPr>
          <w:rFonts w:ascii="Times New Roman" w:hAnsi="Times New Roman" w:eastAsia="仿宋_GB2312" w:cs="Times New Roman"/>
          <w:color w:val="000000" w:themeColor="text1"/>
          <w:sz w:val="32"/>
          <w:szCs w:val="32"/>
          <w14:textFill>
            <w14:solidFill>
              <w14:schemeClr w14:val="tx1"/>
            </w14:solidFill>
          </w14:textFill>
        </w:rPr>
        <w:t>五个</w:t>
      </w:r>
      <w:r>
        <w:rPr>
          <w:rFonts w:ascii="Times New Roman" w:hAnsi="Times New Roman" w:eastAsia="仿宋_GB2312" w:cs="Times New Roman"/>
          <w:sz w:val="32"/>
          <w:szCs w:val="32"/>
        </w:rPr>
        <w:t>工作日内出具排水报装意见。</w:t>
      </w:r>
    </w:p>
    <w:p w14:paraId="37B208B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四</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【质量监督】</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建设工程应当按照国家有关规定办理工程质量监督手续。</w:t>
      </w:r>
    </w:p>
    <w:p w14:paraId="195CAC8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施工单位应当做好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城市排水与污水处理设施</w:t>
      </w:r>
      <w:r>
        <w:rPr>
          <w:rFonts w:ascii="Times New Roman" w:hAnsi="Times New Roman" w:eastAsia="仿宋_GB2312" w:cs="Times New Roman"/>
          <w:color w:val="000000" w:themeColor="text1"/>
          <w:sz w:val="32"/>
          <w:szCs w:val="32"/>
          <w14:textFill>
            <w14:solidFill>
              <w14:schemeClr w14:val="tx1"/>
            </w14:solidFill>
          </w14:textFill>
        </w:rPr>
        <w:t>隐蔽工程的质量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记录。隐</w:t>
      </w:r>
      <w:r>
        <w:rPr>
          <w:rFonts w:ascii="Times New Roman" w:hAnsi="Times New Roman" w:eastAsia="仿宋_GB2312" w:cs="Times New Roman"/>
          <w:sz w:val="32"/>
          <w:szCs w:val="32"/>
        </w:rPr>
        <w:t>蔽工程隐蔽前，建设工程质量监督机构及排水管理机构需进行验收并签字，验收通过后方可隐蔽。</w:t>
      </w:r>
    </w:p>
    <w:p w14:paraId="12810A7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val="0"/>
          <w:bCs w:val="0"/>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五</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【同步建设】</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与建筑物、构筑物相配套的城市排水、污水处理设施，应当与主体工程同步设计、</w:t>
      </w:r>
      <w:r>
        <w:rPr>
          <w:rFonts w:hint="eastAsia" w:ascii="Times New Roman" w:hAnsi="Times New Roman" w:eastAsia="仿宋_GB2312" w:cs="Times New Roman"/>
          <w:sz w:val="32"/>
          <w:szCs w:val="32"/>
          <w:lang w:val="en-US" w:eastAsia="zh-CN"/>
        </w:rPr>
        <w:t>同步</w:t>
      </w:r>
      <w:r>
        <w:rPr>
          <w:rFonts w:ascii="Times New Roman" w:hAnsi="Times New Roman" w:eastAsia="仿宋_GB2312" w:cs="Times New Roman"/>
          <w:sz w:val="32"/>
          <w:szCs w:val="32"/>
        </w:rPr>
        <w:t>施工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同步验收。</w:t>
      </w:r>
      <w:r>
        <w:rPr>
          <w:rFonts w:ascii="Times New Roman" w:hAnsi="Times New Roman" w:eastAsia="仿宋_GB2312" w:cs="Times New Roman"/>
          <w:color w:val="000000" w:themeColor="text1"/>
          <w:sz w:val="32"/>
          <w:szCs w:val="32"/>
          <w14:textFill>
            <w14:solidFill>
              <w14:schemeClr w14:val="tx1"/>
            </w14:solidFill>
          </w14:textFill>
        </w:rPr>
        <w:t>建设单位依法组织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排水与污水处理设施</w:t>
      </w:r>
      <w:r>
        <w:rPr>
          <w:rFonts w:ascii="Times New Roman" w:hAnsi="Times New Roman" w:eastAsia="仿宋_GB2312" w:cs="Times New Roman"/>
          <w:color w:val="000000" w:themeColor="text1"/>
          <w:sz w:val="32"/>
          <w:szCs w:val="32"/>
          <w14:textFill>
            <w14:solidFill>
              <w14:schemeClr w14:val="tx1"/>
            </w14:solidFill>
          </w14:textFill>
        </w:rPr>
        <w:t>建设工程竣工验收，应当邀请排水管理机构参加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b w:val="0"/>
          <w:bCs w:val="0"/>
          <w:color w:val="000000" w:themeColor="text1"/>
          <w:sz w:val="32"/>
          <w:szCs w:val="32"/>
          <w14:textFill>
            <w14:solidFill>
              <w14:schemeClr w14:val="tx1"/>
            </w14:solidFill>
          </w14:textFill>
        </w:rPr>
        <w:t>未经验收或验收不合格的，不得投入使用。</w:t>
      </w:r>
    </w:p>
    <w:p w14:paraId="04869B7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六</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【雨水治理】</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城市道路</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建、改造</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旧城区改造，应当同步进行雨水</w:t>
      </w:r>
      <w:r>
        <w:rPr>
          <w:rFonts w:hint="eastAsia" w:ascii="Times New Roman" w:hAnsi="Times New Roman" w:eastAsia="仿宋_GB2312" w:cs="Times New Roman"/>
          <w:sz w:val="32"/>
          <w:szCs w:val="32"/>
        </w:rPr>
        <w:t>收集</w:t>
      </w:r>
      <w:r>
        <w:rPr>
          <w:rFonts w:ascii="Times New Roman" w:hAnsi="Times New Roman" w:eastAsia="仿宋_GB2312" w:cs="Times New Roman"/>
          <w:sz w:val="32"/>
          <w:szCs w:val="32"/>
        </w:rPr>
        <w:t>设施的建设与改造。在已经实行雨水、污水分流的</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，雨水管网、污水管网不得混接或者将污水排入雨水管网。</w:t>
      </w:r>
    </w:p>
    <w:p w14:paraId="062A016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七</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【海绵城市】</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建筑物、构筑物、住宅小区、道路、停车场、广场、公园、绿地等，应当结合海绵城市建设要求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或依照相关规划</w:t>
      </w:r>
      <w:r>
        <w:rPr>
          <w:rFonts w:ascii="Times New Roman" w:hAnsi="Times New Roman" w:eastAsia="仿宋_GB2312" w:cs="Times New Roman"/>
          <w:sz w:val="32"/>
          <w:szCs w:val="32"/>
        </w:rPr>
        <w:t>，因地制宜设置雨水收集、净化和利用设施，削减雨水径流，提高雨水积存、蓄渗、消纳能力。</w:t>
      </w:r>
    </w:p>
    <w:p w14:paraId="27D0EE1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八</w:t>
      </w:r>
      <w:r>
        <w:rPr>
          <w:rFonts w:hint="eastAsia"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【资金使用】</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发展改革</w:t>
      </w:r>
      <w:r>
        <w:rPr>
          <w:rFonts w:hint="eastAsia" w:ascii="Times New Roman" w:hAnsi="Times New Roman" w:eastAsia="仿宋_GB2312" w:cs="Times New Roman"/>
          <w:kern w:val="2"/>
          <w:sz w:val="32"/>
          <w:szCs w:val="32"/>
          <w:lang w:val="en-US" w:eastAsia="zh-CN" w:bidi="ar-SA"/>
        </w:rPr>
        <w:t>、财政等部门应明确城市配套费中用于排水和污水处理设施建设的使用规则和方式，排水与污水处理设施维护运营单位承担其维护区域内设施的新建和改扩建任务，坚持“谁投资、谁受益”原则，通过价格监审等方式确保企业合理收益。</w:t>
      </w:r>
    </w:p>
    <w:p w14:paraId="58A7C7C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p>
    <w:p w14:paraId="2DB664E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章排水管理</w:t>
      </w:r>
    </w:p>
    <w:p w14:paraId="2C80BC8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十九</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【排水许可】</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rPr>
        <w:t>已建成市政排水管网区域，城市污水必须纳入市政排水管网统一排放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市政排水管网尚未达到的区域，建设单位自行建设的排水设施应当符合专项规划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市政排水管网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覆盖</w:t>
      </w:r>
      <w:r>
        <w:rPr>
          <w:rFonts w:ascii="Times New Roman" w:hAnsi="Times New Roman" w:eastAsia="仿宋_GB2312" w:cs="Times New Roman"/>
          <w:color w:val="000000" w:themeColor="text1"/>
          <w:sz w:val="32"/>
          <w:szCs w:val="32"/>
          <w14:textFill>
            <w14:solidFill>
              <w14:schemeClr w14:val="tx1"/>
            </w14:solidFill>
          </w14:textFill>
        </w:rPr>
        <w:t>范围内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，生产经营活动产生污水的</w:t>
      </w:r>
      <w:r>
        <w:rPr>
          <w:rFonts w:hint="eastAsia" w:ascii="Times New Roman" w:hAnsi="Times New Roman" w:eastAsia="仿宋_GB2312" w:cs="Times New Roman"/>
          <w:color w:val="000000" w:themeColor="text1"/>
          <w:sz w:val="32"/>
          <w:szCs w:val="32"/>
          <w14:textFill>
            <w14:solidFill>
              <w14:schemeClr w14:val="tx1"/>
            </w14:solidFill>
          </w14:textFill>
        </w:rPr>
        <w:t>企事业单位、个体工商户（以下简称排水户）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rPr>
        <w:t>应当向所在地</w:t>
      </w:r>
      <w:r>
        <w:rPr>
          <w:rFonts w:hint="eastAsia" w:ascii="Times New Roman" w:hAnsi="Times New Roman" w:eastAsia="仿宋_GB2312" w:cs="Times New Roman"/>
          <w:sz w:val="32"/>
          <w:szCs w:val="32"/>
          <w:highlight w:val="none"/>
          <w:lang w:eastAsia="zh-CN"/>
        </w:rPr>
        <w:t>市、县城市排水主管部门</w:t>
      </w:r>
      <w:r>
        <w:rPr>
          <w:rFonts w:hint="eastAsia" w:ascii="Times New Roman" w:hAnsi="Times New Roman" w:eastAsia="仿宋_GB2312" w:cs="Times New Roman"/>
          <w:sz w:val="32"/>
          <w:szCs w:val="32"/>
          <w:highlight w:val="none"/>
        </w:rPr>
        <w:t>申请领取排水许可证。</w:t>
      </w:r>
      <w:r>
        <w:rPr>
          <w:rFonts w:hint="eastAsia" w:ascii="Times New Roman" w:hAnsi="Times New Roman" w:eastAsia="仿宋_GB2312" w:cs="Times New Roman"/>
          <w:sz w:val="32"/>
          <w:szCs w:val="32"/>
          <w:highlight w:val="none"/>
          <w:lang w:eastAsia="zh-CN"/>
        </w:rPr>
        <w:t>市、县城市排水主管部门</w:t>
      </w:r>
      <w:r>
        <w:rPr>
          <w:rFonts w:hint="eastAsia" w:ascii="Times New Roman" w:hAnsi="Times New Roman" w:eastAsia="仿宋_GB2312" w:cs="Times New Roman"/>
          <w:sz w:val="32"/>
          <w:szCs w:val="32"/>
          <w:highlight w:val="none"/>
        </w:rPr>
        <w:t>应当自受理申请之日起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w:t>
      </w:r>
      <w:r>
        <w:rPr>
          <w:rFonts w:hint="eastAsia" w:ascii="Times New Roman" w:hAnsi="Times New Roman" w:eastAsia="仿宋_GB2312" w:cs="Times New Roman"/>
          <w:sz w:val="32"/>
          <w:szCs w:val="32"/>
          <w:highlight w:val="none"/>
        </w:rPr>
        <w:t>日内</w:t>
      </w:r>
      <w:r>
        <w:rPr>
          <w:rFonts w:hint="eastAsia" w:ascii="Times New Roman" w:hAnsi="Times New Roman" w:eastAsia="仿宋_GB2312" w:cs="Times New Roman"/>
          <w:sz w:val="32"/>
          <w:szCs w:val="32"/>
          <w:highlight w:val="none"/>
          <w:lang w:val="en-US" w:eastAsia="zh-CN"/>
        </w:rPr>
        <w:t>作</w:t>
      </w:r>
      <w:r>
        <w:rPr>
          <w:rFonts w:hint="eastAsia" w:ascii="Times New Roman" w:hAnsi="Times New Roman" w:eastAsia="仿宋_GB2312" w:cs="Times New Roman"/>
          <w:sz w:val="32"/>
          <w:szCs w:val="32"/>
          <w:highlight w:val="none"/>
        </w:rPr>
        <w:t>出决定</w:t>
      </w:r>
      <w:r>
        <w:rPr>
          <w:rFonts w:hint="eastAsia" w:ascii="Times New Roman" w:hAnsi="Times New Roman" w:eastAsia="仿宋_GB2312" w:cs="Times New Roman"/>
          <w:sz w:val="32"/>
          <w:szCs w:val="32"/>
          <w:highlight w:val="none"/>
          <w:lang w:eastAsia="zh-CN"/>
        </w:rPr>
        <w:t>。</w:t>
      </w:r>
    </w:p>
    <w:p w14:paraId="189C5C2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集中管理的建筑或者单位内有多个排水户的，可以由产权单位或者其委托的物业服务企业统一申请领取排水许可证，并由领证单位对排水户的排水行为负责。</w:t>
      </w:r>
    </w:p>
    <w:p w14:paraId="1B6AF01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各类施工作业需要排水的，由建设单位申请领取排水许可证。</w:t>
      </w:r>
    </w:p>
    <w:p w14:paraId="75340CD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rPr>
        <w:t>十</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【申请材料】</w:t>
      </w:r>
      <w:r>
        <w:rPr>
          <w:rFonts w:ascii="Times New Roman" w:hAnsi="Times New Roman" w:eastAsia="仿宋_GB2312" w:cs="Times New Roman"/>
          <w:sz w:val="32"/>
          <w:szCs w:val="32"/>
        </w:rPr>
        <w:t>申请领取排水许可证，应当如实提交下列材料:</w:t>
      </w:r>
    </w:p>
    <w:p w14:paraId="2B94083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（一）排水许可申请表;</w:t>
      </w:r>
    </w:p>
    <w:p w14:paraId="1A1A8D6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（二）排水户内部排水管网、专用检测井、污水排放口位置和口径的图纸及说明等材料；</w:t>
      </w:r>
    </w:p>
    <w:p w14:paraId="0B347EB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按照国家有关</w:t>
      </w:r>
      <w:r>
        <w:rPr>
          <w:rFonts w:ascii="Times New Roman" w:hAnsi="Times New Roman" w:eastAsia="仿宋_GB2312" w:cs="Times New Roman"/>
          <w:color w:val="000000" w:themeColor="text1"/>
          <w:sz w:val="32"/>
          <w:szCs w:val="32"/>
          <w14:textFill>
            <w14:solidFill>
              <w14:schemeClr w14:val="tx1"/>
            </w14:solidFill>
          </w14:textFill>
        </w:rPr>
        <w:t>规定建设污水预处理设施的有关材料；</w:t>
      </w:r>
    </w:p>
    <w:p w14:paraId="61BF266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（四）排水隐蔽工程竣工报告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，或者排水户承诺排水隐蔽工程合格且不存在雨水污水管网混接错接、雨水污水混排的书面承诺书；</w:t>
      </w:r>
    </w:p>
    <w:p w14:paraId="69048D0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（五）排水许可申请受理之日前一个月内由具有计量认证资质的水质检测机构出具的排水水质检测报告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，且水质检测结果符合相关标准；</w:t>
      </w:r>
    </w:p>
    <w:p w14:paraId="4D6D3CD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（六）列入重点排污单位名录的排水户应当提供已安装的主要水污染物排放自动监测设备有关材料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1C196F3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eastAsia="zh-CN"/>
        </w:rPr>
        <w:t>一</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【现场核查】</w:t>
      </w:r>
      <w:r>
        <w:rPr>
          <w:rFonts w:hint="eastAsia" w:ascii="Times New Roman" w:hAnsi="Times New Roman" w:eastAsia="仿宋_GB2312" w:cs="Times New Roman"/>
          <w:sz w:val="32"/>
          <w:szCs w:val="32"/>
          <w:lang w:val="en-US" w:eastAsia="zh-CN"/>
        </w:rPr>
        <w:t>排水主管部门在作出许可决定前，应当按照排水户分级分类管理要求，对重点排水户进行现场核查，对其他排水户采取抽查的方式进行现场核查；</w:t>
      </w:r>
    </w:p>
    <w:p w14:paraId="074A1B4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【许可条件】 </w:t>
      </w:r>
      <w:r>
        <w:rPr>
          <w:rFonts w:hint="eastAsia" w:ascii="Times New Roman" w:hAnsi="Times New Roman" w:eastAsia="仿宋_GB2312" w:cs="Times New Roman"/>
          <w:sz w:val="32"/>
          <w:szCs w:val="32"/>
          <w:lang w:val="en-US" w:eastAsia="zh-CN"/>
        </w:rPr>
        <w:t>符合以下条件的，由市、县（区）城市排水主管部门按各自管辖范围核发排水许可证：</w:t>
      </w:r>
    </w:p>
    <w:p w14:paraId="4562E86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（一）污水排放口的设置符合城市排水与污水处理规划的要求；</w:t>
      </w:r>
    </w:p>
    <w:p w14:paraId="38684BD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（二）排放污水的水质符合国家或者地方规定的有关排放标准;</w:t>
      </w:r>
    </w:p>
    <w:p w14:paraId="6E3B1E1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（三）按照国家有关规定建设相应的预处理设施;</w:t>
      </w:r>
    </w:p>
    <w:p w14:paraId="79FC913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（四）按照国家有关规定在排放口设置便于采样和水量计量的专用检测井和计量设备；列入重点排污单位名录的排水户已安装主要水污染物排放自动监测设备；</w:t>
      </w:r>
    </w:p>
    <w:p w14:paraId="67B90BA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（五）法律、法规规定的其他条件。</w:t>
      </w:r>
    </w:p>
    <w:p w14:paraId="5FD4178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因施工作业需排水的，建设单位需已修建预处理设施并投入使用。</w:t>
      </w:r>
    </w:p>
    <w:p w14:paraId="0DA3166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i w:val="0"/>
          <w:iCs w:val="0"/>
          <w:caps w:val="0"/>
          <w:color w:val="222222"/>
          <w:spacing w:val="0"/>
          <w:kern w:val="2"/>
          <w:sz w:val="32"/>
          <w:szCs w:val="32"/>
          <w:lang w:val="en-US" w:eastAsia="zh-CN" w:bidi="ar-SA"/>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eastAsia="zh-CN"/>
        </w:rPr>
        <w:t>三</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【许可期限、</w:t>
      </w:r>
      <w:r>
        <w:rPr>
          <w:rFonts w:hint="default" w:ascii="Times New Roman" w:hAnsi="Times New Roman" w:eastAsia="仿宋_GB2312" w:cs="Times New Roman"/>
          <w:b/>
          <w:bCs/>
          <w:sz w:val="32"/>
          <w:szCs w:val="32"/>
          <w:lang w:val="en-US" w:eastAsia="zh-CN"/>
        </w:rPr>
        <w:t>延续与变更</w:t>
      </w:r>
      <w:r>
        <w:rPr>
          <w:rFonts w:hint="eastAsia" w:ascii="仿宋_GB2312" w:hAnsi="仿宋_GB2312" w:eastAsia="仿宋_GB2312" w:cs="仿宋_GB2312"/>
          <w:b/>
          <w:bCs/>
          <w:i w:val="0"/>
          <w:iCs w:val="0"/>
          <w:caps w:val="0"/>
          <w:color w:val="222222"/>
          <w:spacing w:val="0"/>
          <w:kern w:val="2"/>
          <w:sz w:val="32"/>
          <w:szCs w:val="32"/>
          <w:lang w:val="en-US" w:eastAsia="zh-CN" w:bidi="ar-SA"/>
        </w:rPr>
        <w:t>】</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p>
    <w:p w14:paraId="1556DF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i w:val="0"/>
          <w:iCs w:val="0"/>
          <w:caps w:val="0"/>
          <w:color w:val="222222"/>
          <w:spacing w:val="0"/>
          <w:kern w:val="2"/>
          <w:sz w:val="32"/>
          <w:szCs w:val="32"/>
          <w:lang w:val="en-US" w:eastAsia="zh-CN" w:bidi="ar-SA"/>
        </w:rPr>
        <w:t>（一）</w:t>
      </w:r>
      <w:r>
        <w:rPr>
          <w:rFonts w:ascii="Times New Roman" w:hAnsi="Times New Roman" w:eastAsia="仿宋_GB2312" w:cs="Times New Roman"/>
          <w:sz w:val="32"/>
          <w:szCs w:val="32"/>
        </w:rPr>
        <w:t>排水许可证的有效期为5年。</w:t>
      </w:r>
      <w:r>
        <w:rPr>
          <w:rFonts w:ascii="Times New Roman" w:hAnsi="Times New Roman" w:eastAsia="仿宋_GB2312" w:cs="Times New Roman"/>
          <w:color w:val="auto"/>
          <w:sz w:val="32"/>
          <w:szCs w:val="32"/>
        </w:rPr>
        <w:t>因施工作业需要向</w:t>
      </w:r>
      <w:r>
        <w:rPr>
          <w:rFonts w:hint="eastAsia" w:ascii="Times New Roman" w:hAnsi="Times New Roman" w:eastAsia="仿宋_GB2312" w:cs="Times New Roman"/>
          <w:color w:val="auto"/>
          <w:sz w:val="32"/>
          <w:szCs w:val="32"/>
          <w:lang w:eastAsia="zh-CN"/>
        </w:rPr>
        <w:t>城市</w:t>
      </w:r>
      <w:r>
        <w:rPr>
          <w:rFonts w:ascii="Times New Roman" w:hAnsi="Times New Roman" w:eastAsia="仿宋_GB2312" w:cs="Times New Roman"/>
          <w:color w:val="auto"/>
          <w:sz w:val="32"/>
          <w:szCs w:val="32"/>
        </w:rPr>
        <w:t>排水设施排水的，排水许可证的有效期，由</w:t>
      </w:r>
      <w:r>
        <w:rPr>
          <w:rFonts w:hint="eastAsia" w:ascii="Times New Roman" w:hAnsi="Times New Roman" w:eastAsia="仿宋_GB2312" w:cs="Times New Roman"/>
          <w:color w:val="auto"/>
          <w:sz w:val="32"/>
          <w:szCs w:val="32"/>
          <w:lang w:val="en-US" w:eastAsia="zh-CN"/>
        </w:rPr>
        <w:t>所在地</w:t>
      </w:r>
      <w:r>
        <w:rPr>
          <w:rFonts w:ascii="Times New Roman" w:hAnsi="Times New Roman" w:eastAsia="仿宋_GB2312" w:cs="Times New Roman"/>
          <w:color w:val="auto"/>
          <w:sz w:val="32"/>
          <w:szCs w:val="32"/>
        </w:rPr>
        <w:t>市、县</w:t>
      </w:r>
      <w:r>
        <w:rPr>
          <w:rFonts w:hint="eastAsia" w:ascii="Times New Roman" w:hAnsi="Times New Roman" w:eastAsia="仿宋_GB2312" w:cs="Times New Roman"/>
          <w:color w:val="auto"/>
          <w:sz w:val="32"/>
          <w:szCs w:val="32"/>
          <w:lang w:eastAsia="zh-CN"/>
        </w:rPr>
        <w:t>城市排水主管部门</w:t>
      </w:r>
      <w:r>
        <w:rPr>
          <w:rFonts w:ascii="Times New Roman" w:hAnsi="Times New Roman" w:eastAsia="仿宋_GB2312" w:cs="Times New Roman"/>
          <w:color w:val="auto"/>
          <w:sz w:val="32"/>
          <w:szCs w:val="32"/>
        </w:rPr>
        <w:t>根据排水状况确定，但不得超过施工期限。</w:t>
      </w:r>
    </w:p>
    <w:p w14:paraId="440F761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排水许可证有效期满需要继续排放污水的，排水户应当在有效期届满 30 日前，向</w:t>
      </w:r>
      <w:r>
        <w:rPr>
          <w:rFonts w:hint="eastAsia" w:ascii="Times New Roman" w:hAnsi="Times New Roman" w:eastAsia="仿宋_GB2312" w:cs="Times New Roman"/>
          <w:color w:val="auto"/>
          <w:sz w:val="32"/>
          <w:szCs w:val="32"/>
          <w:lang w:val="en-US" w:eastAsia="zh-CN"/>
        </w:rPr>
        <w:t>城市</w:t>
      </w:r>
      <w:r>
        <w:rPr>
          <w:rFonts w:hint="default" w:ascii="Times New Roman" w:hAnsi="Times New Roman" w:eastAsia="仿宋_GB2312" w:cs="Times New Roman"/>
          <w:color w:val="auto"/>
          <w:sz w:val="32"/>
          <w:szCs w:val="32"/>
        </w:rPr>
        <w:t>排水主管部门提出申请。</w:t>
      </w:r>
      <w:r>
        <w:rPr>
          <w:rFonts w:hint="eastAsia" w:ascii="Times New Roman" w:hAnsi="Times New Roman" w:eastAsia="仿宋_GB2312" w:cs="Times New Roman"/>
          <w:color w:val="auto"/>
          <w:sz w:val="32"/>
          <w:szCs w:val="32"/>
          <w:lang w:val="en-US" w:eastAsia="zh-CN"/>
        </w:rPr>
        <w:t>城市</w:t>
      </w:r>
      <w:r>
        <w:rPr>
          <w:rFonts w:hint="default" w:ascii="Times New Roman" w:hAnsi="Times New Roman" w:eastAsia="仿宋_GB2312" w:cs="Times New Roman"/>
          <w:color w:val="auto"/>
          <w:sz w:val="32"/>
          <w:szCs w:val="32"/>
        </w:rPr>
        <w:t>排水主管部门应当在有效期届满前作出是否准予延续的决定。准予延续的，有效期延续 5 年。排水户在排水许可证有效期内，严格按照许可内容排放污水，且未发生违反本办法规定行为的，有效期届满 30 日前，排水户可提出延期申请，经原许可机关同意，不再进行审查，排水许可证有效期延期 5 年</w:t>
      </w:r>
      <w:r>
        <w:rPr>
          <w:rFonts w:hint="eastAsia" w:ascii="Times New Roman" w:hAnsi="Times New Roman" w:eastAsia="仿宋_GB2312" w:cs="Times New Roman"/>
          <w:color w:val="auto"/>
          <w:sz w:val="32"/>
          <w:szCs w:val="32"/>
          <w:lang w:eastAsia="zh-CN"/>
        </w:rPr>
        <w:t>；</w:t>
      </w:r>
    </w:p>
    <w:p w14:paraId="14F7BDF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在排水许可证的有效期内，排水口数量和位置、排水量、主要污染物项目或者浓度等排水许可内容变更的，排水户应当按照相关规定，重新申请领取排水许可证。</w:t>
      </w:r>
    </w:p>
    <w:p w14:paraId="3D7814B2">
      <w:pPr>
        <w:pStyle w:val="2"/>
        <w:ind w:left="0" w:leftChars="0" w:firstLine="640" w:firstLineChars="200"/>
        <w:rPr>
          <w:rFonts w:hint="default" w:eastAsia="仿宋_GB2312"/>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排水户名称、法定代表人等其他事项变更的，排水户应当在变更之日起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 日内向排水主管部门申请办理变更。</w:t>
      </w:r>
    </w:p>
    <w:p w14:paraId="7B317FD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eastAsia="zh-CN"/>
        </w:rPr>
        <w:t>四</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【排放要求】</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排水户应当按照排水许可证确定的排水类别、总量、时限、排放口位置和数量、排放的污染物项目和浓度等要求排放污水。</w:t>
      </w:r>
    </w:p>
    <w:p w14:paraId="2524CE9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eastAsia="zh-CN"/>
        </w:rPr>
        <w:t>五</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【禁止行为】</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排水户不得有下列行为：</w:t>
      </w:r>
    </w:p>
    <w:p w14:paraId="7DCC6C8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排水设施排放、倾倒剧毒、易燃易爆物质、腐蚀性废液和废渣、有害气体等;</w:t>
      </w:r>
    </w:p>
    <w:p w14:paraId="73F84E7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（二）餐饮排水用户未安装隔油池进行污水排放，将餐厨垃圾随污水排入管网；</w:t>
      </w:r>
    </w:p>
    <w:p w14:paraId="734AD9C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（三）医疗机构、洗车场所等未按规定配套建设污水收集与处理装置，排放水质未达到</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相应标准</w:t>
      </w:r>
      <w:r>
        <w:rPr>
          <w:rFonts w:hint="eastAsia" w:ascii="Times New Roman" w:hAnsi="Times New Roman" w:eastAsia="仿宋_GB2312" w:cs="Times New Roman"/>
          <w:sz w:val="32"/>
          <w:szCs w:val="32"/>
          <w:lang w:val="en-US" w:eastAsia="zh-CN"/>
        </w:rPr>
        <w:t>而排入排水管网的；</w:t>
      </w:r>
    </w:p>
    <w:p w14:paraId="495696F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）堵塞</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排水设施或者向</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排水设施内排放、倾倒</w:t>
      </w:r>
      <w:r>
        <w:rPr>
          <w:rFonts w:hint="eastAsia" w:ascii="Times New Roman" w:hAnsi="Times New Roman" w:eastAsia="仿宋_GB2312" w:cs="Times New Roman"/>
          <w:sz w:val="32"/>
          <w:szCs w:val="32"/>
        </w:rPr>
        <w:t>积雪、</w:t>
      </w:r>
      <w:r>
        <w:rPr>
          <w:rFonts w:ascii="Times New Roman" w:hAnsi="Times New Roman" w:eastAsia="仿宋_GB2312" w:cs="Times New Roman"/>
          <w:sz w:val="32"/>
          <w:szCs w:val="32"/>
        </w:rPr>
        <w:t>垃圾、渣土、施工泥浆、油脂、污泥等易堵塞物;</w:t>
      </w:r>
    </w:p>
    <w:p w14:paraId="5152C80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）擅自拆卸、移动和穿凿</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排水设施;</w:t>
      </w:r>
    </w:p>
    <w:p w14:paraId="6F55F9A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）擅自向</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排水设施加压排放污水</w:t>
      </w:r>
      <w:r>
        <w:rPr>
          <w:rFonts w:hint="eastAsia" w:ascii="Times New Roman" w:hAnsi="Times New Roman" w:eastAsia="仿宋_GB2312" w:cs="Times New Roman"/>
          <w:sz w:val="32"/>
          <w:szCs w:val="32"/>
          <w:lang w:eastAsia="zh-CN"/>
        </w:rPr>
        <w:t>；</w:t>
      </w:r>
    </w:p>
    <w:p w14:paraId="4E4D68C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）未办理排水许可证向市政管道排放污水</w:t>
      </w:r>
      <w:r>
        <w:rPr>
          <w:rFonts w:hint="eastAsia" w:ascii="Times New Roman" w:hAnsi="Times New Roman" w:eastAsia="仿宋_GB2312" w:cs="Times New Roman"/>
          <w:sz w:val="32"/>
          <w:szCs w:val="32"/>
          <w:lang w:eastAsia="zh-CN"/>
        </w:rPr>
        <w:t>；</w:t>
      </w:r>
    </w:p>
    <w:p w14:paraId="2E53660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（八）在雨水、污水分流区域将污水排入雨水管网。</w:t>
      </w:r>
    </w:p>
    <w:p w14:paraId="5373EDB3">
      <w:pPr>
        <w:pStyle w:val="3"/>
        <w:ind w:firstLine="640" w:firstLineChars="200"/>
        <w:rPr>
          <w:rFonts w:hint="eastAsia"/>
          <w:color w:val="000000" w:themeColor="text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排水户因发生事故或者其他突发事件，排放的污水可能危及城镇排水与污水处理设施安全运行的，应当立即暂停排放，采取措施消除危害，并按规定及时向城镇排水主管部门等有关部门报告。</w:t>
      </w:r>
    </w:p>
    <w:p w14:paraId="0274908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六</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【监督指导】</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应当加强对排水户的排放口设置、连接管网、预处理设施和水质、水量监测设施建设和运行的指导和监督。</w:t>
      </w:r>
    </w:p>
    <w:p w14:paraId="0D15860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二十七</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【档案管理】</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应当将排水许可材料按户整理归档，对排水户档案实行信息化管理。</w:t>
      </w:r>
    </w:p>
    <w:p w14:paraId="2E8BDE5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八</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【水质监测】</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val="en-US" w:eastAsia="zh-CN"/>
        </w:rPr>
        <w:t>市、县（区）</w:t>
      </w:r>
      <w:r>
        <w:rPr>
          <w:rFonts w:hint="eastAsia" w:ascii="Times New Roman" w:hAnsi="Times New Roman" w:eastAsia="仿宋_GB2312" w:cs="Times New Roman"/>
          <w:sz w:val="32"/>
          <w:szCs w:val="32"/>
          <w:lang w:eastAsia="zh-CN"/>
        </w:rPr>
        <w:t>城市排水主管部门</w:t>
      </w:r>
      <w:r>
        <w:rPr>
          <w:rFonts w:ascii="Times New Roman" w:hAnsi="Times New Roman" w:eastAsia="仿宋_GB2312" w:cs="Times New Roman"/>
          <w:sz w:val="32"/>
          <w:szCs w:val="32"/>
        </w:rPr>
        <w:t>委托的具有计量认证资质的排水监测机构应当定期对排水户排放污水的水质、水量进行监测，建立排水监测档案。排水户应当接受监测，如实提供有关资料。</w:t>
      </w:r>
    </w:p>
    <w:p w14:paraId="3F59BC8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列入重点排污单位名录的排水户，应当依法安装并保证水污染物排放自动监测设备正常运行。</w:t>
      </w:r>
    </w:p>
    <w:p w14:paraId="5DCDE22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列入重点排污单位名录的排水户安装的水污染物排放自动监测设备，应当与生态环境主管部门的监控设备联网。生态环境主管部门应当</w:t>
      </w:r>
      <w:r>
        <w:rPr>
          <w:rFonts w:hint="eastAsia" w:ascii="Times New Roman" w:hAnsi="Times New Roman" w:eastAsia="仿宋_GB2312" w:cs="Times New Roman"/>
          <w:color w:val="000000" w:themeColor="text1"/>
          <w:sz w:val="32"/>
          <w:szCs w:val="32"/>
          <w14:textFill>
            <w14:solidFill>
              <w14:schemeClr w14:val="tx1"/>
            </w14:solidFill>
          </w14:textFill>
        </w:rPr>
        <w:t>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市、县（区）城市排水主管部门</w:t>
      </w:r>
      <w:r>
        <w:rPr>
          <w:rFonts w:ascii="Times New Roman" w:hAnsi="Times New Roman" w:eastAsia="仿宋_GB2312" w:cs="Times New Roman"/>
          <w:color w:val="000000" w:themeColor="text1"/>
          <w:sz w:val="32"/>
          <w:szCs w:val="32"/>
          <w14:textFill>
            <w14:solidFill>
              <w14:schemeClr w14:val="tx1"/>
            </w14:solidFill>
          </w14:textFill>
        </w:rPr>
        <w:t>监测数据实时共享。</w:t>
      </w:r>
    </w:p>
    <w:p w14:paraId="77B6DC3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九</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【管网接入】</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城市建筑物延伸的户线排水管道需要接入市政排水管网的，建设单位应当持下列材料向</w:t>
      </w:r>
      <w:r>
        <w:rPr>
          <w:rFonts w:hint="eastAsia" w:ascii="Times New Roman" w:hAnsi="Times New Roman" w:eastAsia="仿宋_GB2312" w:cs="Times New Roman"/>
          <w:sz w:val="32"/>
          <w:szCs w:val="32"/>
          <w:lang w:eastAsia="zh-CN"/>
        </w:rPr>
        <w:t>城市排水主管部门</w:t>
      </w:r>
      <w:r>
        <w:rPr>
          <w:rFonts w:ascii="Times New Roman" w:hAnsi="Times New Roman" w:eastAsia="仿宋_GB2312" w:cs="Times New Roman"/>
          <w:sz w:val="32"/>
          <w:szCs w:val="32"/>
        </w:rPr>
        <w:t>提出申请：</w:t>
      </w:r>
    </w:p>
    <w:p w14:paraId="63EBCC6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（一）填写《</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污水排入排水管网许可申请表》</w:t>
      </w:r>
      <w:r>
        <w:rPr>
          <w:rFonts w:hint="eastAsia" w:ascii="Times New Roman" w:hAnsi="Times New Roman" w:eastAsia="仿宋_GB2312" w:cs="Times New Roman"/>
          <w:sz w:val="32"/>
          <w:szCs w:val="32"/>
          <w:lang w:eastAsia="zh-CN"/>
        </w:rPr>
        <w:t>；</w:t>
      </w:r>
    </w:p>
    <w:p w14:paraId="7B015C2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）项目平面位置图；</w:t>
      </w:r>
    </w:p>
    <w:p w14:paraId="71A048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）项目室内、外排水图及预处理设施设计图；</w:t>
      </w:r>
    </w:p>
    <w:p w14:paraId="6EDFBA0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排水隐蔽工程质量合格承诺书。</w:t>
      </w:r>
    </w:p>
    <w:p w14:paraId="2D0A7C2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申请人提交的材料齐全有效的，</w:t>
      </w:r>
      <w:r>
        <w:rPr>
          <w:rFonts w:hint="eastAsia" w:ascii="Times New Roman" w:hAnsi="Times New Roman" w:eastAsia="仿宋_GB2312" w:cs="Times New Roman"/>
          <w:sz w:val="32"/>
          <w:szCs w:val="32"/>
          <w:lang w:eastAsia="zh-CN"/>
        </w:rPr>
        <w:t>城市排水主管部门</w:t>
      </w:r>
      <w:r>
        <w:rPr>
          <w:rFonts w:ascii="Times New Roman" w:hAnsi="Times New Roman" w:eastAsia="仿宋_GB2312" w:cs="Times New Roman"/>
          <w:sz w:val="32"/>
          <w:szCs w:val="32"/>
        </w:rPr>
        <w:t>应当自受理申请之日起五个工作日内</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决定。准予接入的，指导申请人按照符合规定的井位、口径、标高、方式等接驳施工，验收合格后开通使用；不准予接入的，书面说明理由。</w:t>
      </w:r>
    </w:p>
    <w:p w14:paraId="6683C56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b w:val="0"/>
          <w:bCs w:val="0"/>
          <w:kern w:val="2"/>
          <w:sz w:val="32"/>
          <w:szCs w:val="32"/>
          <w:lang w:val="en-US" w:eastAsia="zh-CN" w:bidi="ar-SA"/>
        </w:rPr>
      </w:pPr>
      <w:r>
        <w:rPr>
          <w:rFonts w:ascii="Times New Roman" w:hAnsi="Times New Roman" w:eastAsia="仿宋_GB2312" w:cs="Times New Roman"/>
          <w:b w:val="0"/>
          <w:bCs w:val="0"/>
          <w:kern w:val="2"/>
          <w:sz w:val="32"/>
          <w:szCs w:val="32"/>
          <w:lang w:val="en-US" w:eastAsia="zh-CN" w:bidi="ar-SA"/>
        </w:rPr>
        <w:t>管网接入验收合格后，排水户应当按照本办法第十九条规定申请办理排水许可，方可正式排放污水。</w:t>
      </w:r>
    </w:p>
    <w:p w14:paraId="59CA8A5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三十</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【监督检查】</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应当依照法律法规和本办法的规定，对排水户排放污水的情况实施监督检查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监督检查应当以水质监测数据为依据，监测经费按第三十四条规定纳入财政预算。实施监督检查时，有权采取下列措施：</w:t>
      </w:r>
    </w:p>
    <w:p w14:paraId="6FC8908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（一）进入现场开展检查、监测;</w:t>
      </w:r>
    </w:p>
    <w:p w14:paraId="240A79D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（二）要求被监督检查的排水户出示排水许可证；</w:t>
      </w:r>
    </w:p>
    <w:p w14:paraId="7479294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（三）查阅、复制有关文件和材料;</w:t>
      </w:r>
    </w:p>
    <w:p w14:paraId="06EA4F9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（四）要求被监督检查的单位和个人就有关问题</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说明；</w:t>
      </w:r>
    </w:p>
    <w:p w14:paraId="42F032C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（五）依法采取禁止排水户向</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排水设施排放污水等措施，纠正违反有关法律、法规和本办法规定的行为。</w:t>
      </w:r>
    </w:p>
    <w:p w14:paraId="1490892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被监督检查的单位和个人应当予以配合，不得妨碍和阻挠依法进行的监督检查活动。</w:t>
      </w:r>
    </w:p>
    <w:p w14:paraId="208CA2F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三十</w:t>
      </w:r>
      <w:r>
        <w:rPr>
          <w:rFonts w:hint="eastAsia" w:ascii="Times New Roman" w:hAnsi="Times New Roman" w:eastAsia="仿宋_GB2312" w:cs="Times New Roman"/>
          <w:b/>
          <w:bCs/>
          <w:sz w:val="32"/>
          <w:szCs w:val="32"/>
          <w:lang w:eastAsia="zh-CN"/>
        </w:rPr>
        <w:t>一</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【委托协助】</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委托的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排水管理机构</w:t>
      </w:r>
      <w:r>
        <w:rPr>
          <w:rFonts w:ascii="Times New Roman" w:hAnsi="Times New Roman" w:eastAsia="仿宋_GB2312" w:cs="Times New Roman"/>
          <w:sz w:val="32"/>
          <w:szCs w:val="32"/>
        </w:rPr>
        <w:t>，可以开展排水许可审查、档案管理、监督指导排水户排水行为等工作，并协助</w:t>
      </w:r>
      <w:r>
        <w:rPr>
          <w:rFonts w:hint="eastAsia" w:ascii="Times New Roman" w:hAnsi="Times New Roman" w:eastAsia="仿宋_GB2312" w:cs="Times New Roman"/>
          <w:sz w:val="32"/>
          <w:szCs w:val="32"/>
          <w:lang w:eastAsia="zh-CN"/>
        </w:rPr>
        <w:t>城市排水主管部门</w:t>
      </w:r>
      <w:r>
        <w:rPr>
          <w:rFonts w:ascii="Times New Roman" w:hAnsi="Times New Roman" w:eastAsia="仿宋_GB2312" w:cs="Times New Roman"/>
          <w:sz w:val="32"/>
          <w:szCs w:val="32"/>
        </w:rPr>
        <w:t>对排水许可实施监督管理。</w:t>
      </w:r>
    </w:p>
    <w:p w14:paraId="28E1C4F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三十</w:t>
      </w: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【许可撤销】</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有下列情形之一的，许可机关或者其上级行政机关，根据利害关系人的请求或者依据职权，可以撤销排水许可:</w:t>
      </w:r>
    </w:p>
    <w:p w14:paraId="30AB0D1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城市排水主管部门</w:t>
      </w:r>
      <w:r>
        <w:rPr>
          <w:rFonts w:ascii="Times New Roman" w:hAnsi="Times New Roman" w:eastAsia="仿宋_GB2312" w:cs="Times New Roman"/>
          <w:sz w:val="32"/>
          <w:szCs w:val="32"/>
        </w:rPr>
        <w:t>工作人员滥用职权、玩忽职守</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准予排水许可决定的;</w:t>
      </w:r>
    </w:p>
    <w:p w14:paraId="1357F91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（二）超越法定职权</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准予排水许可决定的；</w:t>
      </w:r>
    </w:p>
    <w:p w14:paraId="4AD5917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（三）违反法定程序</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准予排水许可决定的；</w:t>
      </w:r>
    </w:p>
    <w:p w14:paraId="5B2BBE9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（四）对不符合许可条件的申请人</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准予排水许可决定的；</w:t>
      </w:r>
    </w:p>
    <w:p w14:paraId="27CBE8C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（五）依法可以撤销排水许可的其他情形。</w:t>
      </w:r>
    </w:p>
    <w:p w14:paraId="398CE2B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排水户以欺骗、贿赂等不正当手段取得排水许可的，应当予以撤销。</w:t>
      </w:r>
    </w:p>
    <w:p w14:paraId="49F9A81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三十</w:t>
      </w:r>
      <w:r>
        <w:rPr>
          <w:rFonts w:hint="eastAsia" w:ascii="Times New Roman" w:hAnsi="Times New Roman" w:eastAsia="仿宋_GB2312" w:cs="Times New Roman"/>
          <w:b/>
          <w:bCs/>
          <w:sz w:val="32"/>
          <w:szCs w:val="32"/>
          <w:lang w:eastAsia="zh-CN"/>
        </w:rPr>
        <w:t>三</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【许可注销】</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有下列情形之一的，</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应当依法办理排水许可的注销手续:</w:t>
      </w:r>
    </w:p>
    <w:p w14:paraId="732A713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（一）排水户依法终止的;</w:t>
      </w:r>
    </w:p>
    <w:p w14:paraId="1BFA133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（二）排水许可依法被撤销、撤回，或者排水许可证被吊销的;</w:t>
      </w:r>
    </w:p>
    <w:p w14:paraId="7CCECDC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（三）排水许可证有效期满且未延续许可的;</w:t>
      </w:r>
    </w:p>
    <w:p w14:paraId="7D28390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（四）法律、法规规定的应当注销排水许可的其他情形。</w:t>
      </w:r>
    </w:p>
    <w:p w14:paraId="044492F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三十</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【信息公开】</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应当按照国家有关规定将监督检查的情况向社会公开。</w:t>
      </w:r>
    </w:p>
    <w:p w14:paraId="0EB41D9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及其委托的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排水管理机构</w:t>
      </w:r>
      <w:r>
        <w:rPr>
          <w:rFonts w:ascii="Times New Roman" w:hAnsi="Times New Roman" w:eastAsia="仿宋_GB2312" w:cs="Times New Roman"/>
          <w:sz w:val="32"/>
          <w:szCs w:val="32"/>
        </w:rPr>
        <w:t>、排水监测机构的工作人员对知悉的被监督检查单位和个人的技术和商业秘密负有保密义务。</w:t>
      </w:r>
    </w:p>
    <w:p w14:paraId="100DCA1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三十五</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【经费保障】</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p>
    <w:p w14:paraId="2AE91F7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市、县（区）城市排水主管部门</w:t>
      </w:r>
      <w:r>
        <w:rPr>
          <w:rFonts w:ascii="Times New Roman" w:hAnsi="Times New Roman" w:eastAsia="仿宋_GB2312" w:cs="Times New Roman"/>
          <w:color w:val="auto"/>
          <w:sz w:val="32"/>
          <w:szCs w:val="32"/>
          <w:highlight w:val="none"/>
        </w:rPr>
        <w:t>实施排水许可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日常监督</w:t>
      </w:r>
      <w:r>
        <w:rPr>
          <w:rFonts w:ascii="Times New Roman" w:hAnsi="Times New Roman" w:eastAsia="仿宋_GB2312" w:cs="Times New Roman"/>
          <w:color w:val="auto"/>
          <w:sz w:val="32"/>
          <w:szCs w:val="32"/>
          <w:highlight w:val="none"/>
        </w:rPr>
        <w:t>所需经费，应当列入</w:t>
      </w:r>
      <w:r>
        <w:rPr>
          <w:rFonts w:hint="eastAsia" w:ascii="Times New Roman" w:hAnsi="Times New Roman" w:eastAsia="仿宋_GB2312" w:cs="Times New Roman"/>
          <w:color w:val="auto"/>
          <w:sz w:val="32"/>
          <w:szCs w:val="32"/>
          <w:highlight w:val="none"/>
          <w:lang w:eastAsia="zh-CN"/>
        </w:rPr>
        <w:t>排水主管部门的</w:t>
      </w:r>
      <w:r>
        <w:rPr>
          <w:rFonts w:hint="eastAsia" w:ascii="Times New Roman" w:hAnsi="Times New Roman" w:eastAsia="仿宋_GB2312" w:cs="Times New Roman"/>
          <w:color w:val="auto"/>
          <w:sz w:val="32"/>
          <w:szCs w:val="32"/>
          <w:highlight w:val="none"/>
        </w:rPr>
        <w:t>财政</w:t>
      </w:r>
      <w:r>
        <w:rPr>
          <w:rFonts w:ascii="Times New Roman" w:hAnsi="Times New Roman" w:eastAsia="仿宋_GB2312" w:cs="Times New Roman"/>
          <w:color w:val="auto"/>
          <w:sz w:val="32"/>
          <w:szCs w:val="32"/>
          <w:highlight w:val="none"/>
        </w:rPr>
        <w:t>预算，由本级财政予以保障，按照批准的预算予以核拨。</w:t>
      </w:r>
    </w:p>
    <w:p w14:paraId="0FFEDB2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三十六</w:t>
      </w:r>
      <w:r>
        <w:rPr>
          <w:rFonts w:ascii="Times New Roman" w:hAnsi="Times New Roman" w:eastAsia="仿宋_GB2312" w:cs="Times New Roman"/>
          <w:b/>
          <w:bCs/>
          <w:color w:val="auto"/>
          <w:sz w:val="32"/>
          <w:szCs w:val="32"/>
          <w:highlight w:val="none"/>
        </w:rPr>
        <w:t>条</w:t>
      </w:r>
      <w:r>
        <w:rPr>
          <w:rFonts w:hint="eastAsia" w:ascii="仿宋_GB2312" w:hAnsi="仿宋_GB2312" w:eastAsia="仿宋_GB2312" w:cs="仿宋_GB2312"/>
          <w:b/>
          <w:bCs/>
          <w:i w:val="0"/>
          <w:iCs w:val="0"/>
          <w:caps w:val="0"/>
          <w:color w:val="auto"/>
          <w:spacing w:val="0"/>
          <w:kern w:val="2"/>
          <w:sz w:val="32"/>
          <w:szCs w:val="32"/>
          <w:highlight w:val="none"/>
          <w:lang w:val="en-US" w:eastAsia="zh-CN" w:bidi="ar-SA"/>
        </w:rPr>
        <w:t>【未覆盖区域】</w:t>
      </w:r>
      <w:r>
        <w:rPr>
          <w:rFonts w:hint="eastAsia" w:ascii="仿宋_GB2312" w:hAnsi="仿宋_GB2312" w:eastAsia="仿宋_GB2312" w:cs="仿宋_GB2312"/>
          <w:i w:val="0"/>
          <w:iCs w:val="0"/>
          <w:caps w:val="0"/>
          <w:color w:val="auto"/>
          <w:spacing w:val="0"/>
          <w:kern w:val="2"/>
          <w:sz w:val="32"/>
          <w:szCs w:val="32"/>
          <w:highlight w:val="none"/>
          <w:lang w:val="en-US" w:eastAsia="zh-CN" w:bidi="ar-SA"/>
        </w:rPr>
        <w:t xml:space="preserve"> </w:t>
      </w:r>
      <w:r>
        <w:rPr>
          <w:rFonts w:ascii="Times New Roman" w:hAnsi="Times New Roman" w:eastAsia="仿宋_GB2312" w:cs="Times New Roman"/>
          <w:color w:val="auto"/>
          <w:sz w:val="32"/>
          <w:szCs w:val="32"/>
          <w:highlight w:val="none"/>
        </w:rPr>
        <w:t>市政排水管网未覆盖的区域，排水户应当按照有关技术规范建设相应的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处理</w:t>
      </w:r>
      <w:r>
        <w:rPr>
          <w:rFonts w:ascii="Times New Roman" w:hAnsi="Times New Roman" w:eastAsia="仿宋_GB2312" w:cs="Times New Roman"/>
          <w:color w:val="000000" w:themeColor="text1"/>
          <w:sz w:val="32"/>
          <w:szCs w:val="32"/>
          <w:highlight w:val="none"/>
          <w14:textFill>
            <w14:solidFill>
              <w14:schemeClr w14:val="tx1"/>
            </w14:solidFill>
          </w14:textFill>
        </w:rPr>
        <w:t>设施或者采取其他有效措施</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，防止污水未经处理或不达标排放</w:t>
      </w:r>
      <w:r>
        <w:rPr>
          <w:rFonts w:ascii="Times New Roman" w:hAnsi="Times New Roman" w:eastAsia="仿宋_GB2312" w:cs="Times New Roman"/>
          <w:color w:val="000000" w:themeColor="text1"/>
          <w:sz w:val="32"/>
          <w:szCs w:val="32"/>
          <w:highlight w:val="none"/>
          <w14:textFill>
            <w14:solidFill>
              <w14:schemeClr w14:val="tx1"/>
            </w14:solidFill>
          </w14:textFill>
        </w:rPr>
        <w:t>，对环境造成污染和破坏。</w:t>
      </w:r>
    </w:p>
    <w:p w14:paraId="6CE289FC">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黑体" w:cs="Times New Roman"/>
          <w:sz w:val="32"/>
          <w:szCs w:val="32"/>
        </w:rPr>
      </w:pPr>
    </w:p>
    <w:p w14:paraId="008396F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章污水处理</w:t>
      </w:r>
    </w:p>
    <w:p w14:paraId="566EFA1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七</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【运营合同与资质要求】</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应当与</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污水处理设施维护运营单位签订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特许经营合同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维护运营合同，明确双方权利义务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b w:val="0"/>
          <w:bCs w:val="0"/>
          <w:color w:val="000000" w:themeColor="text1"/>
          <w:sz w:val="32"/>
          <w:szCs w:val="32"/>
          <w14:textFill>
            <w14:solidFill>
              <w14:schemeClr w14:val="tx1"/>
            </w14:solidFill>
          </w14:textFill>
        </w:rPr>
        <w:t>服务质量标准、绩效考核指标、应急响应时限、污泥处理处置要求及违约责任</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74C971B7">
      <w:pPr>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城市污水处理设施维护运营单位应当具备下列条件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79C21E97">
      <w:pPr>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（一）有法人资格；</w:t>
      </w:r>
    </w:p>
    <w:p w14:paraId="5E45CBE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（二）有与从事城市排水与污水处理设施维护运营活动相适应的资金和设备；</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（三）有完善的运行管理和安全管理制度；</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（四）技术负责人和关键岗位人员经专业培训并考核合格；</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（五）有相应的良好业绩和维护运营经验；</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）法律、法规规定的其他条件。</w:t>
      </w:r>
    </w:p>
    <w:p w14:paraId="71AF556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三十八</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【水质保障】</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城</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污水处理设施维护运营单位应当保证出水水质符合国家和地方规定的排放标准，不得排放不达标污水。</w:t>
      </w:r>
    </w:p>
    <w:p w14:paraId="6E70954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城</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污水处理设施维护运营单位应当按照国家有关规定</w:t>
      </w:r>
      <w:r>
        <w:rPr>
          <w:rFonts w:hint="eastAsia" w:ascii="Times New Roman" w:hAnsi="Times New Roman" w:eastAsia="仿宋_GB2312" w:cs="Times New Roman"/>
          <w:b w:val="0"/>
          <w:bCs w:val="0"/>
          <w:sz w:val="32"/>
          <w:szCs w:val="32"/>
          <w:lang w:val="en-US" w:eastAsia="zh-CN"/>
        </w:rPr>
        <w:t>每日</w:t>
      </w:r>
      <w:r>
        <w:rPr>
          <w:rFonts w:ascii="Times New Roman" w:hAnsi="Times New Roman" w:eastAsia="仿宋_GB2312" w:cs="Times New Roman"/>
          <w:b w:val="0"/>
          <w:bCs w:val="0"/>
          <w:sz w:val="32"/>
          <w:szCs w:val="32"/>
        </w:rPr>
        <w:t>检测进出水水质，建立水质检测台账</w:t>
      </w:r>
      <w:r>
        <w:rPr>
          <w:rFonts w:hint="default"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向</w:t>
      </w:r>
      <w:r>
        <w:rPr>
          <w:rFonts w:hint="eastAsia" w:ascii="Times New Roman" w:hAnsi="Times New Roman" w:eastAsia="仿宋_GB2312" w:cs="Times New Roman"/>
          <w:b w:val="0"/>
          <w:bCs w:val="0"/>
          <w:sz w:val="32"/>
          <w:szCs w:val="32"/>
          <w:lang w:eastAsia="zh-CN"/>
        </w:rPr>
        <w:t>城市排水主管部门</w:t>
      </w:r>
      <w:r>
        <w:rPr>
          <w:rFonts w:ascii="Times New Roman" w:hAnsi="Times New Roman" w:eastAsia="仿宋_GB2312" w:cs="Times New Roman"/>
          <w:b w:val="0"/>
          <w:bCs w:val="0"/>
          <w:sz w:val="32"/>
          <w:szCs w:val="32"/>
        </w:rPr>
        <w:t>、生态环境主管部门报送污水处理水质和水量、主要污染物削减量等信息，</w:t>
      </w:r>
      <w:r>
        <w:rPr>
          <w:rFonts w:hint="eastAsia" w:ascii="Times New Roman" w:hAnsi="Times New Roman" w:eastAsia="仿宋_GB2312" w:cs="Times New Roman"/>
          <w:b w:val="0"/>
          <w:bCs w:val="0"/>
          <w:sz w:val="32"/>
          <w:szCs w:val="32"/>
          <w:lang w:val="en-US" w:eastAsia="zh-CN"/>
        </w:rPr>
        <w:t>每月不少于一次，</w:t>
      </w:r>
      <w:r>
        <w:rPr>
          <w:rFonts w:ascii="Times New Roman" w:hAnsi="Times New Roman" w:eastAsia="仿宋_GB2312" w:cs="Times New Roman"/>
          <w:b w:val="0"/>
          <w:bCs w:val="0"/>
          <w:sz w:val="32"/>
          <w:szCs w:val="32"/>
        </w:rPr>
        <w:t>并按照有关规定和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特许经营合同</w:t>
      </w:r>
      <w:r>
        <w:rPr>
          <w:rFonts w:hint="eastAsia" w:ascii="Times New Roman" w:hAnsi="Times New Roman" w:eastAsia="仿宋_GB2312" w:cs="Times New Roman"/>
          <w:sz w:val="32"/>
          <w:szCs w:val="32"/>
          <w:lang w:val="en-US" w:eastAsia="zh-CN"/>
        </w:rPr>
        <w:t>或</w:t>
      </w:r>
      <w:r>
        <w:rPr>
          <w:rFonts w:ascii="Times New Roman" w:hAnsi="Times New Roman" w:eastAsia="仿宋_GB2312" w:cs="Times New Roman"/>
          <w:b w:val="0"/>
          <w:bCs w:val="0"/>
          <w:sz w:val="32"/>
          <w:szCs w:val="32"/>
        </w:rPr>
        <w:t>维护运营合同，</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城市排水主管部门</w:t>
      </w:r>
      <w:r>
        <w:rPr>
          <w:rFonts w:ascii="Times New Roman" w:hAnsi="Times New Roman" w:eastAsia="仿宋_GB2312" w:cs="Times New Roman"/>
          <w:sz w:val="32"/>
          <w:szCs w:val="32"/>
        </w:rPr>
        <w:t>报送生产运营成本等信息。</w:t>
      </w:r>
    </w:p>
    <w:p w14:paraId="5B0FEF0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城</w:t>
      </w:r>
      <w:r>
        <w:rPr>
          <w:rFonts w:hint="eastAsia" w:ascii="Times New Roman" w:hAnsi="Times New Roman" w:eastAsia="仿宋_GB2312" w:cs="Times New Roman"/>
          <w:sz w:val="32"/>
          <w:szCs w:val="32"/>
        </w:rPr>
        <w:t>市污</w:t>
      </w:r>
      <w:r>
        <w:rPr>
          <w:rFonts w:ascii="Times New Roman" w:hAnsi="Times New Roman" w:eastAsia="仿宋_GB2312" w:cs="Times New Roman"/>
          <w:sz w:val="32"/>
          <w:szCs w:val="32"/>
        </w:rPr>
        <w:t>水处理设施维护运营单位应当按照国家有关规定向</w:t>
      </w:r>
      <w:r>
        <w:rPr>
          <w:rFonts w:hint="eastAsia" w:ascii="Times New Roman" w:hAnsi="Times New Roman" w:eastAsia="仿宋_GB2312" w:cs="Times New Roman"/>
          <w:sz w:val="32"/>
          <w:szCs w:val="32"/>
          <w:lang w:eastAsia="zh-CN"/>
        </w:rPr>
        <w:t>市、县（区）</w:t>
      </w:r>
      <w:r>
        <w:rPr>
          <w:rFonts w:ascii="Times New Roman" w:hAnsi="Times New Roman" w:eastAsia="仿宋_GB2312" w:cs="Times New Roman"/>
          <w:sz w:val="32"/>
          <w:szCs w:val="32"/>
        </w:rPr>
        <w:t>价格主管部门提交相关成本信息。</w:t>
      </w:r>
    </w:p>
    <w:p w14:paraId="162D5C4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lang w:val="en-US" w:eastAsia="zh-CN"/>
        </w:rPr>
        <w:t>第三十九</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【污泥处置】</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b w:val="0"/>
          <w:bCs w:val="0"/>
          <w:sz w:val="32"/>
          <w:szCs w:val="32"/>
        </w:rPr>
        <w:t>城</w:t>
      </w:r>
      <w:r>
        <w:rPr>
          <w:rFonts w:hint="eastAsia" w:ascii="Times New Roman" w:hAnsi="Times New Roman" w:eastAsia="仿宋_GB2312" w:cs="Times New Roman"/>
          <w:b w:val="0"/>
          <w:bCs w:val="0"/>
          <w:sz w:val="32"/>
          <w:szCs w:val="32"/>
        </w:rPr>
        <w:t>市</w:t>
      </w:r>
      <w:r>
        <w:rPr>
          <w:rFonts w:ascii="Times New Roman" w:hAnsi="Times New Roman" w:eastAsia="仿宋_GB2312" w:cs="Times New Roman"/>
          <w:b w:val="0"/>
          <w:bCs w:val="0"/>
          <w:sz w:val="32"/>
          <w:szCs w:val="32"/>
        </w:rPr>
        <w:t>污水处理设施维护运营单位或者污泥处理处置单位应当安全处理处置污泥，保证处理处置后的污泥符合国家有关标准，严禁非法转移、倾倒污泥</w:t>
      </w:r>
      <w:r>
        <w:rPr>
          <w:rFonts w:hint="default"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对产生的污泥以及处理处置后的污泥去向、用途、用量等进行跟踪、记录，建立污泥全生命周期管理台账</w:t>
      </w:r>
      <w:r>
        <w:rPr>
          <w:rFonts w:hint="default"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台账应当包括污泥产生量、处理处置方式、运输单位信息、最终去向及检测报告等内容，保存期限不得少于 5 年</w:t>
      </w:r>
      <w:r>
        <w:rPr>
          <w:rFonts w:ascii="Times New Roman" w:hAnsi="Times New Roman" w:eastAsia="仿宋_GB2312" w:cs="Times New Roman"/>
          <w:b w:val="0"/>
          <w:bCs w:val="0"/>
          <w:sz w:val="32"/>
          <w:szCs w:val="32"/>
          <w:highlight w:val="none"/>
        </w:rPr>
        <w:t>。任何单位和个人不得擅自倾倒、堆放、丢弃、遗撒污泥。</w:t>
      </w:r>
    </w:p>
    <w:p w14:paraId="5043852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四十</w:t>
      </w:r>
      <w:r>
        <w:rPr>
          <w:rFonts w:ascii="Times New Roman" w:hAnsi="Times New Roman" w:eastAsia="仿宋_GB2312" w:cs="Times New Roman"/>
          <w:b/>
          <w:bCs/>
          <w:sz w:val="32"/>
          <w:szCs w:val="32"/>
          <w:highlight w:val="none"/>
        </w:rPr>
        <w:t>条</w:t>
      </w:r>
      <w:r>
        <w:rPr>
          <w:rFonts w:hint="eastAsia" w:ascii="仿宋_GB2312" w:hAnsi="仿宋_GB2312" w:eastAsia="仿宋_GB2312" w:cs="仿宋_GB2312"/>
          <w:b/>
          <w:bCs/>
          <w:i w:val="0"/>
          <w:iCs w:val="0"/>
          <w:caps w:val="0"/>
          <w:color w:val="222222"/>
          <w:spacing w:val="0"/>
          <w:kern w:val="2"/>
          <w:sz w:val="32"/>
          <w:szCs w:val="32"/>
          <w:highlight w:val="none"/>
          <w:lang w:val="en-US" w:eastAsia="zh-CN" w:bidi="ar-SA"/>
        </w:rPr>
        <w:t>【停运管理】</w:t>
      </w:r>
      <w:r>
        <w:rPr>
          <w:rFonts w:hint="eastAsia" w:ascii="仿宋_GB2312" w:hAnsi="仿宋_GB2312" w:eastAsia="仿宋_GB2312" w:cs="仿宋_GB2312"/>
          <w:i w:val="0"/>
          <w:iCs w:val="0"/>
          <w:caps w:val="0"/>
          <w:color w:val="222222"/>
          <w:spacing w:val="0"/>
          <w:kern w:val="2"/>
          <w:sz w:val="32"/>
          <w:szCs w:val="32"/>
          <w:highlight w:val="none"/>
          <w:lang w:val="en-US" w:eastAsia="zh-CN" w:bidi="ar-SA"/>
        </w:rPr>
        <w:t xml:space="preserve"> </w:t>
      </w:r>
      <w:r>
        <w:rPr>
          <w:rFonts w:ascii="Times New Roman" w:hAnsi="Times New Roman" w:eastAsia="仿宋_GB2312" w:cs="Times New Roman"/>
          <w:sz w:val="32"/>
          <w:szCs w:val="32"/>
          <w:highlight w:val="none"/>
        </w:rPr>
        <w:t>城</w:t>
      </w:r>
      <w:r>
        <w:rPr>
          <w:rFonts w:hint="eastAsia" w:ascii="Times New Roman" w:hAnsi="Times New Roman" w:eastAsia="仿宋_GB2312" w:cs="Times New Roman"/>
          <w:sz w:val="32"/>
          <w:szCs w:val="32"/>
          <w:highlight w:val="none"/>
        </w:rPr>
        <w:t>市</w:t>
      </w:r>
      <w:r>
        <w:rPr>
          <w:rFonts w:ascii="Times New Roman" w:hAnsi="Times New Roman" w:eastAsia="仿宋_GB2312" w:cs="Times New Roman"/>
          <w:sz w:val="32"/>
          <w:szCs w:val="32"/>
          <w:highlight w:val="none"/>
        </w:rPr>
        <w:t>污水处理设施维护运营单位不得擅自停运</w:t>
      </w:r>
      <w:r>
        <w:rPr>
          <w:rFonts w:hint="eastAsia" w:ascii="Times New Roman" w:hAnsi="Times New Roman" w:eastAsia="仿宋_GB2312" w:cs="Times New Roman"/>
          <w:sz w:val="32"/>
          <w:szCs w:val="32"/>
          <w:highlight w:val="none"/>
          <w:lang w:eastAsia="zh-CN"/>
        </w:rPr>
        <w:t>城市</w:t>
      </w:r>
      <w:r>
        <w:rPr>
          <w:rFonts w:ascii="Times New Roman" w:hAnsi="Times New Roman" w:eastAsia="仿宋_GB2312" w:cs="Times New Roman"/>
          <w:sz w:val="32"/>
          <w:szCs w:val="32"/>
          <w:highlight w:val="none"/>
        </w:rPr>
        <w:t>污水处理设施，因检修等原因需要停运或者部分停运城</w:t>
      </w:r>
      <w:r>
        <w:rPr>
          <w:rFonts w:hint="eastAsia" w:ascii="Times New Roman" w:hAnsi="Times New Roman" w:eastAsia="仿宋_GB2312" w:cs="Times New Roman"/>
          <w:sz w:val="32"/>
          <w:szCs w:val="32"/>
          <w:highlight w:val="none"/>
        </w:rPr>
        <w:t>市</w:t>
      </w:r>
      <w:r>
        <w:rPr>
          <w:rFonts w:ascii="Times New Roman" w:hAnsi="Times New Roman" w:eastAsia="仿宋_GB2312" w:cs="Times New Roman"/>
          <w:sz w:val="32"/>
          <w:szCs w:val="32"/>
          <w:highlight w:val="none"/>
        </w:rPr>
        <w:t>污水处理设施的，应当在90个工作日前向</w:t>
      </w:r>
      <w:r>
        <w:rPr>
          <w:rFonts w:hint="eastAsia" w:ascii="Times New Roman" w:hAnsi="Times New Roman" w:eastAsia="仿宋_GB2312" w:cs="Times New Roman"/>
          <w:sz w:val="32"/>
          <w:szCs w:val="32"/>
          <w:highlight w:val="none"/>
          <w:lang w:val="en-US" w:eastAsia="zh-CN"/>
        </w:rPr>
        <w:t>城市排水主管部门</w:t>
      </w:r>
      <w:r>
        <w:rPr>
          <w:rFonts w:ascii="Times New Roman" w:hAnsi="Times New Roman" w:eastAsia="仿宋_GB2312" w:cs="Times New Roman"/>
          <w:sz w:val="32"/>
          <w:szCs w:val="32"/>
        </w:rPr>
        <w:t>、生态环境主管部门报告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bCs w:val="0"/>
          <w:sz w:val="32"/>
          <w:szCs w:val="32"/>
        </w:rPr>
        <w:t>提交停运方案、应急处理措施及替代保障方案，经批准后方可实施</w:t>
      </w:r>
      <w:r>
        <w:rPr>
          <w:rFonts w:hint="default" w:ascii="Times New Roman" w:hAnsi="Times New Roman" w:eastAsia="仿宋_GB2312" w:cs="Times New Roman"/>
          <w:b w:val="0"/>
          <w:bCs w:val="0"/>
          <w:sz w:val="32"/>
          <w:szCs w:val="32"/>
        </w:rPr>
        <w:t>。</w:t>
      </w:r>
    </w:p>
    <w:p w14:paraId="79CB666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城</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污水处理设施维护运营单位在出现进水水质和水量发生重大变化可能导致出水水质超标，或者发生影响</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污水处理设施安全运行的突发情况时，应当立即采取应急处理措施，并</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b w:val="0"/>
          <w:bCs w:val="0"/>
          <w:sz w:val="32"/>
          <w:szCs w:val="32"/>
          <w:highlight w:val="none"/>
          <w:lang w:val="en-US" w:eastAsia="zh-CN"/>
        </w:rPr>
        <w:t>1小时内</w:t>
      </w:r>
      <w:r>
        <w:rPr>
          <w:rFonts w:ascii="Times New Roman" w:hAnsi="Times New Roman" w:eastAsia="仿宋_GB2312" w:cs="Times New Roman"/>
          <w:sz w:val="32"/>
          <w:szCs w:val="32"/>
          <w:highlight w:val="none"/>
        </w:rPr>
        <w:t>向区</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县</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城市排水主管部门</w:t>
      </w:r>
      <w:r>
        <w:rPr>
          <w:rFonts w:ascii="Times New Roman" w:hAnsi="Times New Roman" w:eastAsia="仿宋_GB2312" w:cs="Times New Roman"/>
          <w:sz w:val="32"/>
          <w:szCs w:val="32"/>
          <w:highlight w:val="none"/>
        </w:rPr>
        <w:t>、生态环境主管部门报告</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城市排水主管部门</w:t>
      </w:r>
      <w:r>
        <w:rPr>
          <w:rFonts w:ascii="Times New Roman" w:hAnsi="Times New Roman" w:eastAsia="仿宋_GB2312" w:cs="Times New Roman"/>
          <w:sz w:val="32"/>
          <w:szCs w:val="32"/>
          <w:highlight w:val="none"/>
        </w:rPr>
        <w:t>或者生态环境主管部门接到报告后，应当及时核查处理。</w:t>
      </w:r>
    </w:p>
    <w:p w14:paraId="7A41262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四十</w:t>
      </w:r>
      <w:r>
        <w:rPr>
          <w:rFonts w:hint="eastAsia" w:ascii="Times New Roman" w:hAnsi="Times New Roman" w:eastAsia="仿宋_GB2312" w:cs="Times New Roman"/>
          <w:b/>
          <w:bCs/>
          <w:sz w:val="32"/>
          <w:szCs w:val="32"/>
          <w:highlight w:val="none"/>
          <w:lang w:eastAsia="zh-CN"/>
        </w:rPr>
        <w:t>一</w:t>
      </w:r>
      <w:r>
        <w:rPr>
          <w:rFonts w:ascii="Times New Roman" w:hAnsi="Times New Roman" w:eastAsia="仿宋_GB2312" w:cs="Times New Roman"/>
          <w:b/>
          <w:bCs/>
          <w:sz w:val="32"/>
          <w:szCs w:val="32"/>
          <w:highlight w:val="none"/>
        </w:rPr>
        <w:t>条</w:t>
      </w:r>
      <w:r>
        <w:rPr>
          <w:rFonts w:hint="eastAsia" w:ascii="仿宋_GB2312" w:hAnsi="仿宋_GB2312" w:eastAsia="仿宋_GB2312" w:cs="仿宋_GB2312"/>
          <w:b/>
          <w:bCs/>
          <w:i w:val="0"/>
          <w:iCs w:val="0"/>
          <w:caps w:val="0"/>
          <w:color w:val="222222"/>
          <w:spacing w:val="0"/>
          <w:kern w:val="2"/>
          <w:sz w:val="32"/>
          <w:szCs w:val="32"/>
          <w:highlight w:val="none"/>
          <w:lang w:val="en-US" w:eastAsia="zh-CN" w:bidi="ar-SA"/>
        </w:rPr>
        <w:t>【费用缴纳】</w:t>
      </w:r>
      <w:r>
        <w:rPr>
          <w:rFonts w:hint="eastAsia" w:ascii="仿宋_GB2312" w:hAnsi="仿宋_GB2312" w:eastAsia="仿宋_GB2312" w:cs="仿宋_GB2312"/>
          <w:i w:val="0"/>
          <w:iCs w:val="0"/>
          <w:caps w:val="0"/>
          <w:color w:val="222222"/>
          <w:spacing w:val="0"/>
          <w:kern w:val="2"/>
          <w:sz w:val="32"/>
          <w:szCs w:val="32"/>
          <w:highlight w:val="none"/>
          <w:lang w:val="en-US" w:eastAsia="zh-CN" w:bidi="ar-SA"/>
        </w:rPr>
        <w:t xml:space="preserve"> </w:t>
      </w:r>
      <w:r>
        <w:rPr>
          <w:rFonts w:ascii="Times New Roman" w:hAnsi="Times New Roman" w:eastAsia="仿宋_GB2312" w:cs="Times New Roman"/>
          <w:sz w:val="32"/>
          <w:szCs w:val="32"/>
          <w:highlight w:val="none"/>
        </w:rPr>
        <w:t>排水单位和个人应当按照国家有关规定缴纳污水处理费。</w:t>
      </w:r>
      <w:r>
        <w:rPr>
          <w:rFonts w:ascii="Times New Roman" w:hAnsi="Times New Roman" w:eastAsia="仿宋_GB2312" w:cs="Times New Roman"/>
          <w:b w:val="0"/>
          <w:bCs w:val="0"/>
          <w:sz w:val="32"/>
          <w:szCs w:val="32"/>
          <w:highlight w:val="none"/>
        </w:rPr>
        <w:t>对拒不缴纳的，</w:t>
      </w:r>
      <w:r>
        <w:rPr>
          <w:rFonts w:hint="eastAsia" w:ascii="Times New Roman" w:hAnsi="Times New Roman" w:eastAsia="仿宋_GB2312" w:cs="Times New Roman"/>
          <w:b w:val="0"/>
          <w:bCs w:val="0"/>
          <w:sz w:val="32"/>
          <w:szCs w:val="32"/>
          <w:highlight w:val="none"/>
          <w:lang w:eastAsia="zh-CN"/>
        </w:rPr>
        <w:t>城市排水主管部门</w:t>
      </w:r>
      <w:r>
        <w:rPr>
          <w:rFonts w:ascii="Times New Roman" w:hAnsi="Times New Roman" w:eastAsia="仿宋_GB2312" w:cs="Times New Roman"/>
          <w:b w:val="0"/>
          <w:bCs w:val="0"/>
          <w:sz w:val="32"/>
          <w:szCs w:val="32"/>
          <w:highlight w:val="none"/>
        </w:rPr>
        <w:t>可以依法申请人民法院强制执行</w:t>
      </w:r>
      <w:r>
        <w:rPr>
          <w:rFonts w:ascii="Times New Roman" w:hAnsi="Times New Roman" w:eastAsia="仿宋_GB2312" w:cs="Times New Roman"/>
          <w:b/>
          <w:bCs/>
          <w:sz w:val="32"/>
          <w:szCs w:val="32"/>
          <w:highlight w:val="none"/>
        </w:rPr>
        <w:t>。</w:t>
      </w:r>
    </w:p>
    <w:p w14:paraId="4DCFC58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排水监测机构接受</w:t>
      </w:r>
      <w:r>
        <w:rPr>
          <w:rFonts w:hint="eastAsia" w:ascii="Times New Roman" w:hAnsi="Times New Roman" w:eastAsia="仿宋_GB2312" w:cs="Times New Roman"/>
          <w:sz w:val="32"/>
          <w:szCs w:val="32"/>
          <w:highlight w:val="none"/>
          <w:lang w:eastAsia="zh-CN"/>
        </w:rPr>
        <w:t>城市排水主管部门</w:t>
      </w:r>
      <w:r>
        <w:rPr>
          <w:rFonts w:ascii="Times New Roman" w:hAnsi="Times New Roman" w:eastAsia="仿宋_GB2312" w:cs="Times New Roman"/>
          <w:sz w:val="32"/>
          <w:szCs w:val="32"/>
          <w:highlight w:val="none"/>
        </w:rPr>
        <w:t>委托从事有关监测活动，不得向</w:t>
      </w:r>
      <w:r>
        <w:rPr>
          <w:rFonts w:hint="eastAsia" w:ascii="Times New Roman" w:hAnsi="Times New Roman" w:eastAsia="仿宋_GB2312" w:cs="Times New Roman"/>
          <w:sz w:val="32"/>
          <w:szCs w:val="32"/>
          <w:highlight w:val="none"/>
          <w:lang w:eastAsia="zh-CN"/>
        </w:rPr>
        <w:t>城市</w:t>
      </w:r>
      <w:r>
        <w:rPr>
          <w:rFonts w:ascii="Times New Roman" w:hAnsi="Times New Roman" w:eastAsia="仿宋_GB2312" w:cs="Times New Roman"/>
          <w:sz w:val="32"/>
          <w:szCs w:val="32"/>
          <w:highlight w:val="none"/>
        </w:rPr>
        <w:t>污水处理设施维护运营单位和排水户收取任何费用。</w:t>
      </w:r>
    </w:p>
    <w:p w14:paraId="4D238FC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四十</w:t>
      </w: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【费用管理】</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污水处理费应当纳入地方财政预算管理，专项用于</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污水处理设施的建设、运行和污泥处理处置，不得挪作他用。污水处理费的收费标准不应低于</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污水处理设施正常运营的成本。因特殊原因，收取的污水处理费不足以支付</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污水处理设施正常运营的成本的，</w:t>
      </w:r>
      <w:r>
        <w:rPr>
          <w:rFonts w:hint="eastAsia" w:ascii="Times New Roman" w:hAnsi="Times New Roman" w:eastAsia="仿宋_GB2312" w:cs="Times New Roman"/>
          <w:sz w:val="32"/>
          <w:szCs w:val="32"/>
          <w:lang w:eastAsia="zh-CN"/>
        </w:rPr>
        <w:t>市、县（区）</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应当</w:t>
      </w:r>
      <w:r>
        <w:rPr>
          <w:rFonts w:ascii="Times New Roman" w:hAnsi="Times New Roman" w:eastAsia="仿宋_GB2312" w:cs="Times New Roman"/>
          <w:sz w:val="32"/>
          <w:szCs w:val="32"/>
        </w:rPr>
        <w:t>给予补贴。</w:t>
      </w:r>
      <w:r>
        <w:rPr>
          <w:rFonts w:ascii="Times New Roman" w:hAnsi="Times New Roman" w:eastAsia="仿宋_GB2312" w:cs="Times New Roman"/>
          <w:b w:val="0"/>
          <w:bCs w:val="0"/>
          <w:sz w:val="32"/>
          <w:szCs w:val="32"/>
        </w:rPr>
        <w:t>补贴标准由财政部门会同</w:t>
      </w:r>
      <w:r>
        <w:rPr>
          <w:rFonts w:hint="eastAsia" w:ascii="Times New Roman" w:hAnsi="Times New Roman" w:eastAsia="仿宋_GB2312" w:cs="Times New Roman"/>
          <w:b w:val="0"/>
          <w:bCs w:val="0"/>
          <w:sz w:val="32"/>
          <w:szCs w:val="32"/>
          <w:lang w:val="en-US" w:eastAsia="zh-CN"/>
        </w:rPr>
        <w:t>城市</w:t>
      </w:r>
      <w:r>
        <w:rPr>
          <w:rFonts w:ascii="Times New Roman" w:hAnsi="Times New Roman" w:eastAsia="仿宋_GB2312" w:cs="Times New Roman"/>
          <w:b w:val="0"/>
          <w:bCs w:val="0"/>
          <w:sz w:val="32"/>
          <w:szCs w:val="32"/>
        </w:rPr>
        <w:t>排水</w:t>
      </w:r>
      <w:r>
        <w:rPr>
          <w:rFonts w:hint="eastAsia" w:ascii="Times New Roman" w:hAnsi="Times New Roman" w:eastAsia="仿宋_GB2312" w:cs="Times New Roman"/>
          <w:b w:val="0"/>
          <w:bCs w:val="0"/>
          <w:sz w:val="32"/>
          <w:szCs w:val="32"/>
          <w:lang w:val="en-US" w:eastAsia="zh-CN"/>
        </w:rPr>
        <w:t>主管部门</w:t>
      </w:r>
      <w:r>
        <w:rPr>
          <w:rFonts w:ascii="Times New Roman" w:hAnsi="Times New Roman" w:eastAsia="仿宋_GB2312" w:cs="Times New Roman"/>
          <w:b w:val="0"/>
          <w:bCs w:val="0"/>
          <w:sz w:val="32"/>
          <w:szCs w:val="32"/>
        </w:rPr>
        <w:t>、价格主管部门按运营成本差额核算，每年核定一次。运营成本包括直接成本（原材料、动力、人工费用）、间接成本（设备维护、检测费用）及合理利润，具体核算细则由</w:t>
      </w:r>
      <w:r>
        <w:rPr>
          <w:rFonts w:hint="eastAsia" w:ascii="Times New Roman" w:hAnsi="Times New Roman" w:eastAsia="仿宋_GB2312" w:cs="Times New Roman"/>
          <w:b w:val="0"/>
          <w:bCs w:val="0"/>
          <w:sz w:val="32"/>
          <w:szCs w:val="32"/>
          <w:lang w:eastAsia="zh-CN"/>
        </w:rPr>
        <w:t>财政部门</w:t>
      </w:r>
      <w:r>
        <w:rPr>
          <w:rFonts w:ascii="Times New Roman" w:hAnsi="Times New Roman" w:eastAsia="仿宋_GB2312" w:cs="Times New Roman"/>
          <w:b w:val="0"/>
          <w:bCs w:val="0"/>
          <w:sz w:val="32"/>
          <w:szCs w:val="32"/>
        </w:rPr>
        <w:t>会同相关部门另行制定</w:t>
      </w:r>
      <w:r>
        <w:rPr>
          <w:rFonts w:hint="default" w:ascii="Times New Roman" w:hAnsi="Times New Roman" w:eastAsia="仿宋_GB2312" w:cs="Times New Roman"/>
          <w:b w:val="0"/>
          <w:bCs w:val="0"/>
          <w:sz w:val="32"/>
          <w:szCs w:val="32"/>
        </w:rPr>
        <w:t>。</w:t>
      </w:r>
    </w:p>
    <w:p w14:paraId="43E1990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四十三</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【监督考核】</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生态环境主管部门应当依法对城</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污水处理设施的出水水质和水量进行监督检查。</w:t>
      </w:r>
    </w:p>
    <w:p w14:paraId="0B0B74A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应当对城</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污水处理设施运营情况进行监督和考核，并将监督考核情况向社会公布。有关单位和个人应当予以配合。</w:t>
      </w:r>
    </w:p>
    <w:p w14:paraId="3B9AB78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z w:val="32"/>
          <w:szCs w:val="32"/>
          <w:lang w:eastAsia="zh-CN"/>
        </w:rPr>
      </w:pPr>
      <w:r>
        <w:rPr>
          <w:rFonts w:ascii="Times New Roman" w:hAnsi="Times New Roman" w:eastAsia="仿宋_GB2312" w:cs="Times New Roman"/>
          <w:sz w:val="32"/>
          <w:szCs w:val="32"/>
        </w:rPr>
        <w:t>污水处理设施维护运营单位应当为进出水在线监测系统的安全运行提供保障条件。</w:t>
      </w:r>
      <w:r>
        <w:rPr>
          <w:rFonts w:ascii="Times New Roman" w:hAnsi="Times New Roman" w:eastAsia="仿宋_GB2312" w:cs="Times New Roman"/>
          <w:b w:val="0"/>
          <w:bCs w:val="0"/>
          <w:sz w:val="32"/>
          <w:szCs w:val="32"/>
        </w:rPr>
        <w:t>确保监测数据实时传输至生态环境主管部门</w:t>
      </w:r>
      <w:r>
        <w:rPr>
          <w:rFonts w:ascii="Times New Roman" w:hAnsi="Times New Roman" w:eastAsia="仿宋_GB2312" w:cs="Times New Roman"/>
          <w:b w:val="0"/>
          <w:bCs w:val="0"/>
          <w:sz w:val="32"/>
          <w:szCs w:val="32"/>
          <w:highlight w:val="none"/>
        </w:rPr>
        <w:t>和</w:t>
      </w:r>
      <w:r>
        <w:rPr>
          <w:rFonts w:hint="eastAsia" w:ascii="Times New Roman" w:hAnsi="Times New Roman" w:eastAsia="仿宋_GB2312" w:cs="Times New Roman"/>
          <w:b w:val="0"/>
          <w:bCs w:val="0"/>
          <w:sz w:val="32"/>
          <w:szCs w:val="32"/>
          <w:highlight w:val="none"/>
          <w:lang w:eastAsia="zh-CN"/>
        </w:rPr>
        <w:t>城市排水主管部门</w:t>
      </w:r>
      <w:r>
        <w:rPr>
          <w:rFonts w:ascii="Times New Roman" w:hAnsi="Times New Roman" w:eastAsia="仿宋_GB2312" w:cs="Times New Roman"/>
          <w:b w:val="0"/>
          <w:bCs w:val="0"/>
          <w:sz w:val="32"/>
          <w:szCs w:val="32"/>
          <w:highlight w:val="none"/>
        </w:rPr>
        <w:t>监</w:t>
      </w:r>
      <w:r>
        <w:rPr>
          <w:rFonts w:ascii="Times New Roman" w:hAnsi="Times New Roman" w:eastAsia="仿宋_GB2312" w:cs="Times New Roman"/>
          <w:b w:val="0"/>
          <w:bCs w:val="0"/>
          <w:sz w:val="32"/>
          <w:szCs w:val="32"/>
        </w:rPr>
        <w:t>控平台，数据保存期限不得少于3年</w:t>
      </w:r>
      <w:r>
        <w:rPr>
          <w:rFonts w:hint="eastAsia" w:ascii="Times New Roman" w:hAnsi="Times New Roman" w:eastAsia="仿宋_GB2312" w:cs="Times New Roman"/>
          <w:b w:val="0"/>
          <w:bCs w:val="0"/>
          <w:sz w:val="32"/>
          <w:szCs w:val="32"/>
          <w:lang w:eastAsia="zh-CN"/>
        </w:rPr>
        <w:t>。</w:t>
      </w:r>
    </w:p>
    <w:p w14:paraId="35F9AA1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color w:val="000000" w:themeColor="text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四十四</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kern w:val="2"/>
          <w:sz w:val="32"/>
          <w:szCs w:val="32"/>
          <w:lang w:val="en-US" w:eastAsia="zh-CN" w:bidi="ar-SA"/>
          <w14:textFill>
            <w14:solidFill>
              <w14:schemeClr w14:val="tx1"/>
            </w14:solidFill>
          </w14:textFill>
        </w:rPr>
        <w:t>【服务费核定】</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市、县（区）城市排水主管部门</w:t>
      </w:r>
      <w:r>
        <w:rPr>
          <w:rFonts w:ascii="Times New Roman" w:hAnsi="Times New Roman" w:eastAsia="仿宋_GB2312" w:cs="Times New Roman"/>
          <w:color w:val="000000" w:themeColor="text1"/>
          <w:sz w:val="32"/>
          <w:szCs w:val="32"/>
          <w14:textFill>
            <w14:solidFill>
              <w14:schemeClr w14:val="tx1"/>
            </w14:solidFill>
          </w14:textFill>
        </w:rPr>
        <w:t>应当根据城</w:t>
      </w:r>
      <w:r>
        <w:rPr>
          <w:rFonts w:hint="eastAsia" w:ascii="Times New Roman" w:hAnsi="Times New Roman" w:eastAsia="仿宋_GB2312" w:cs="Times New Roman"/>
          <w:color w:val="000000" w:themeColor="text1"/>
          <w:sz w:val="32"/>
          <w:szCs w:val="32"/>
          <w14:textFill>
            <w14:solidFill>
              <w14:schemeClr w14:val="tx1"/>
            </w14:solidFill>
          </w14:textFill>
        </w:rPr>
        <w:t>市</w:t>
      </w:r>
      <w:r>
        <w:rPr>
          <w:rFonts w:ascii="Times New Roman" w:hAnsi="Times New Roman" w:eastAsia="仿宋_GB2312" w:cs="Times New Roman"/>
          <w:color w:val="000000" w:themeColor="text1"/>
          <w:sz w:val="32"/>
          <w:szCs w:val="32"/>
          <w14:textFill>
            <w14:solidFill>
              <w14:schemeClr w14:val="tx1"/>
            </w14:solidFill>
          </w14:textFill>
        </w:rPr>
        <w:t>污水处理设施维护运营单位履行维护运营合同的情况以及生态环境主管部门对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污水处理设施出水水质和水量的监督检查结果，核定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污水处理设施运营服务费。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市、县（区）</w:t>
      </w:r>
      <w:r>
        <w:rPr>
          <w:rFonts w:ascii="Times New Roman" w:hAnsi="Times New Roman" w:eastAsia="仿宋_GB2312" w:cs="Times New Roman"/>
          <w:color w:val="000000" w:themeColor="text1"/>
          <w:sz w:val="32"/>
          <w:szCs w:val="32"/>
          <w14:textFill>
            <w14:solidFill>
              <w14:schemeClr w14:val="tx1"/>
            </w14:solidFill>
          </w14:textFill>
        </w:rPr>
        <w:t>人民政府</w:t>
      </w:r>
      <w:r>
        <w:rPr>
          <w:rFonts w:hint="eastAsia" w:ascii="Times New Roman" w:hAnsi="Times New Roman" w:eastAsia="仿宋_GB2312" w:cs="Times New Roman"/>
          <w:color w:val="000000" w:themeColor="text1"/>
          <w:sz w:val="32"/>
          <w:szCs w:val="32"/>
          <w14:textFill>
            <w14:solidFill>
              <w14:schemeClr w14:val="tx1"/>
            </w14:solidFill>
          </w14:textFill>
        </w:rPr>
        <w:t>财政</w:t>
      </w:r>
      <w:r>
        <w:rPr>
          <w:rFonts w:ascii="Times New Roman" w:hAnsi="Times New Roman" w:eastAsia="仿宋_GB2312" w:cs="Times New Roman"/>
          <w:color w:val="000000" w:themeColor="text1"/>
          <w:sz w:val="32"/>
          <w:szCs w:val="32"/>
          <w14:textFill>
            <w14:solidFill>
              <w14:schemeClr w14:val="tx1"/>
            </w14:solidFill>
          </w14:textFill>
        </w:rPr>
        <w:t>部门应当及时、足额拨付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污水处理设施运营服务费。</w:t>
      </w:r>
    </w:p>
    <w:p w14:paraId="3607CA5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四</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五</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【合同管理】</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在监督考核中，发现城</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污水处理设施维护运营单位存在未依照法律、法规和有关规定以及维护运营合同进行维护运营，擅自停运或者部分停运</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污水处理设施，或者其他无法安全运行等情形的，应当要求</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污水处理设施维护运营单位采取措施，限期整改；</w:t>
      </w:r>
      <w:r>
        <w:rPr>
          <w:rFonts w:ascii="Times New Roman" w:hAnsi="Times New Roman" w:eastAsia="仿宋_GB2312" w:cs="Times New Roman"/>
          <w:b w:val="0"/>
          <w:bCs w:val="0"/>
          <w:sz w:val="32"/>
          <w:szCs w:val="32"/>
        </w:rPr>
        <w:t>整改期限一般不超过30日，情况复杂的可延长至60日，延长期限应书面说明理由</w:t>
      </w:r>
      <w:r>
        <w:rPr>
          <w:rFonts w:hint="default" w:ascii="Times New Roman" w:hAnsi="Times New Roman" w:eastAsia="仿宋_GB2312" w:cs="Times New Roman"/>
          <w:b w:val="0"/>
          <w:bCs w:val="0"/>
          <w:sz w:val="32"/>
          <w:szCs w:val="32"/>
        </w:rPr>
        <w:t>。</w:t>
      </w:r>
      <w:r>
        <w:rPr>
          <w:rFonts w:ascii="Times New Roman" w:hAnsi="Times New Roman" w:eastAsia="仿宋_GB2312" w:cs="Times New Roman"/>
          <w:sz w:val="32"/>
          <w:szCs w:val="32"/>
        </w:rPr>
        <w:t>逾期不整改的，或者整改后仍无法安全运行的，</w:t>
      </w:r>
      <w:r>
        <w:rPr>
          <w:rFonts w:hint="eastAsia" w:ascii="Times New Roman" w:hAnsi="Times New Roman" w:eastAsia="仿宋_GB2312" w:cs="Times New Roman"/>
          <w:sz w:val="32"/>
          <w:szCs w:val="32"/>
          <w:lang w:eastAsia="zh-CN"/>
        </w:rPr>
        <w:t>市、县（区）</w:t>
      </w:r>
      <w:r>
        <w:rPr>
          <w:rFonts w:hint="eastAsia" w:ascii="Times New Roman" w:hAnsi="Times New Roman" w:eastAsia="仿宋_GB2312" w:cs="Times New Roman"/>
          <w:sz w:val="32"/>
          <w:szCs w:val="32"/>
          <w:lang w:val="en-US" w:eastAsia="zh-CN"/>
        </w:rPr>
        <w:t>城市排水主管部门</w:t>
      </w:r>
      <w:r>
        <w:rPr>
          <w:rFonts w:ascii="Times New Roman" w:hAnsi="Times New Roman" w:eastAsia="仿宋_GB2312" w:cs="Times New Roman"/>
          <w:sz w:val="32"/>
          <w:szCs w:val="32"/>
        </w:rPr>
        <w:t>可以终止维护运营合同。</w:t>
      </w:r>
    </w:p>
    <w:p w14:paraId="107499F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终止与</w:t>
      </w:r>
      <w:r>
        <w:rPr>
          <w:rFonts w:hint="eastAsia" w:ascii="Times New Roman" w:hAnsi="Times New Roman" w:eastAsia="仿宋_GB2312" w:cs="Times New Roman"/>
          <w:sz w:val="32"/>
          <w:szCs w:val="32"/>
          <w:lang w:eastAsia="zh-CN"/>
        </w:rPr>
        <w:t>城市</w:t>
      </w:r>
      <w:r>
        <w:rPr>
          <w:rFonts w:hint="eastAsia" w:ascii="Times New Roman" w:hAnsi="Times New Roman" w:eastAsia="仿宋_GB2312" w:cs="Times New Roman"/>
          <w:sz w:val="32"/>
          <w:szCs w:val="32"/>
        </w:rPr>
        <w:t>污水处理设施维护运营单位签订的维护运营合同的，</w:t>
      </w:r>
      <w:r>
        <w:rPr>
          <w:rFonts w:hint="eastAsia" w:ascii="Times New Roman" w:hAnsi="Times New Roman" w:eastAsia="仿宋_GB2312" w:cs="Times New Roman"/>
          <w:b w:val="0"/>
          <w:bCs w:val="0"/>
          <w:sz w:val="32"/>
          <w:szCs w:val="32"/>
        </w:rPr>
        <w:t>应当</w:t>
      </w:r>
      <w:r>
        <w:rPr>
          <w:rFonts w:hint="default" w:ascii="Times New Roman" w:hAnsi="Times New Roman" w:eastAsia="仿宋_GB2312" w:cs="Times New Roman"/>
          <w:b w:val="0"/>
          <w:bCs w:val="0"/>
          <w:sz w:val="32"/>
          <w:szCs w:val="32"/>
        </w:rPr>
        <w:t>在终止合同前30日内制定应急接管方案，明确临时维护运营单位及衔接措施，保障</w:t>
      </w:r>
      <w:r>
        <w:rPr>
          <w:rFonts w:hint="eastAsia" w:ascii="Times New Roman" w:hAnsi="Times New Roman" w:eastAsia="仿宋_GB2312" w:cs="Times New Roman"/>
          <w:b w:val="0"/>
          <w:bCs w:val="0"/>
          <w:sz w:val="32"/>
          <w:szCs w:val="32"/>
          <w:lang w:eastAsia="zh-CN"/>
        </w:rPr>
        <w:t>城市</w:t>
      </w:r>
      <w:r>
        <w:rPr>
          <w:rFonts w:hint="default" w:ascii="Times New Roman" w:hAnsi="Times New Roman" w:eastAsia="仿宋_GB2312" w:cs="Times New Roman"/>
          <w:b w:val="0"/>
          <w:bCs w:val="0"/>
          <w:sz w:val="32"/>
          <w:szCs w:val="32"/>
        </w:rPr>
        <w:t>污水处理设施的安全运行。</w:t>
      </w:r>
    </w:p>
    <w:p w14:paraId="3DAE6F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p>
    <w:p w14:paraId="033F2E8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章设施维护与保护</w:t>
      </w:r>
    </w:p>
    <w:p w14:paraId="3CD6404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color w:val="FF0000"/>
          <w:sz w:val="32"/>
          <w:szCs w:val="32"/>
          <w:lang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四</w:t>
      </w:r>
      <w:r>
        <w:rPr>
          <w:rFonts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六</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【设施移交】</w:t>
      </w: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 xml:space="preserve"> 由政府投资</w:t>
      </w:r>
      <w:r>
        <w:rPr>
          <w:rFonts w:ascii="Times New Roman" w:hAnsi="Times New Roman" w:eastAsia="仿宋_GB2312" w:cs="Times New Roman"/>
          <w:color w:val="000000" w:themeColor="text1"/>
          <w:sz w:val="32"/>
          <w:szCs w:val="32"/>
          <w14:textFill>
            <w14:solidFill>
              <w14:schemeClr w14:val="tx1"/>
            </w14:solidFill>
          </w14:textFill>
        </w:rPr>
        <w:t>新建、改建、扩建的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城市排水与污水处理设施，在验收合格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20日内与设施运维单位办理移交手续，移交资料包括不限于项目立项批复、施工图纸、竣工图纸、验收资料等</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由设施运维单位统一运营管理。</w:t>
      </w:r>
    </w:p>
    <w:p w14:paraId="044D311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四</w:t>
      </w:r>
      <w:r>
        <w:rPr>
          <w:rFonts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七</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 xml:space="preserve">【维护责任】 </w:t>
      </w:r>
      <w:r>
        <w:rPr>
          <w:rFonts w:ascii="Times New Roman" w:hAnsi="Times New Roman" w:eastAsia="仿宋_GB2312" w:cs="Times New Roman"/>
          <w:sz w:val="32"/>
          <w:szCs w:val="32"/>
        </w:rPr>
        <w:t>按照下列规定确定</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维护</w:t>
      </w:r>
      <w:r>
        <w:rPr>
          <w:rFonts w:ascii="Times New Roman" w:hAnsi="Times New Roman" w:eastAsia="仿宋_GB2312" w:cs="Times New Roman"/>
          <w:sz w:val="32"/>
          <w:szCs w:val="32"/>
        </w:rPr>
        <w:t>责任：</w:t>
      </w:r>
    </w:p>
    <w:p w14:paraId="7A74430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ascii="Times New Roman" w:hAnsi="Times New Roman" w:eastAsia="仿宋_GB2312" w:cs="Times New Roman"/>
          <w:b w:val="0"/>
          <w:bCs w:val="0"/>
          <w:kern w:val="2"/>
          <w:sz w:val="32"/>
          <w:szCs w:val="32"/>
          <w:lang w:val="en-US" w:eastAsia="zh-CN" w:bidi="ar-SA"/>
        </w:rPr>
        <w:t>（一）纳入市政排水管网的公共排水设施，以及住宅小区楼栋单元</w:t>
      </w:r>
      <w:r>
        <w:rPr>
          <w:rFonts w:hint="default" w:ascii="Times New Roman" w:hAnsi="Times New Roman" w:eastAsia="仿宋_GB2312" w:cs="Times New Roman"/>
          <w:b w:val="0"/>
          <w:bCs w:val="0"/>
          <w:sz w:val="32"/>
          <w:szCs w:val="32"/>
          <w:lang w:val="en-US" w:eastAsia="zh-CN"/>
        </w:rPr>
        <w:t>窨</w:t>
      </w:r>
      <w:r>
        <w:rPr>
          <w:rFonts w:ascii="Times New Roman" w:hAnsi="Times New Roman" w:eastAsia="仿宋_GB2312" w:cs="Times New Roman"/>
          <w:b w:val="0"/>
          <w:bCs w:val="0"/>
          <w:kern w:val="2"/>
          <w:sz w:val="32"/>
          <w:szCs w:val="32"/>
          <w:lang w:val="en-US" w:eastAsia="zh-CN" w:bidi="ar-SA"/>
        </w:rPr>
        <w:t>井（含）至市政排水管网接口的连接管网</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及附属设施</w:t>
      </w:r>
      <w:r>
        <w:rPr>
          <w:rFonts w:ascii="Times New Roman" w:hAnsi="Times New Roman" w:eastAsia="仿宋_GB2312" w:cs="Times New Roman"/>
          <w:b w:val="0"/>
          <w:bCs w:val="0"/>
          <w:kern w:val="2"/>
          <w:sz w:val="32"/>
          <w:szCs w:val="32"/>
          <w:lang w:val="en-US" w:eastAsia="zh-CN" w:bidi="ar-SA"/>
        </w:rPr>
        <w:t>，由</w:t>
      </w:r>
      <w:r>
        <w:rPr>
          <w:rFonts w:hint="eastAsia" w:ascii="Times New Roman" w:hAnsi="Times New Roman" w:eastAsia="仿宋_GB2312" w:cs="Times New Roman"/>
          <w:b w:val="0"/>
          <w:bCs w:val="0"/>
          <w:kern w:val="2"/>
          <w:sz w:val="32"/>
          <w:szCs w:val="32"/>
          <w:lang w:val="en-US" w:eastAsia="zh-CN" w:bidi="ar-SA"/>
        </w:rPr>
        <w:t>排水管网</w:t>
      </w:r>
      <w:r>
        <w:rPr>
          <w:rFonts w:ascii="Times New Roman" w:hAnsi="Times New Roman" w:eastAsia="仿宋_GB2312" w:cs="Times New Roman"/>
          <w:b w:val="0"/>
          <w:bCs w:val="0"/>
          <w:kern w:val="2"/>
          <w:sz w:val="32"/>
          <w:szCs w:val="32"/>
          <w:lang w:val="en-US" w:eastAsia="zh-CN" w:bidi="ar-SA"/>
        </w:rPr>
        <w:t>运营单位负责</w:t>
      </w:r>
      <w:r>
        <w:rPr>
          <w:rFonts w:hint="eastAsia" w:ascii="Times New Roman" w:hAnsi="Times New Roman" w:eastAsia="仿宋_GB2312" w:cs="Times New Roman"/>
          <w:b w:val="0"/>
          <w:bCs w:val="0"/>
          <w:kern w:val="2"/>
          <w:sz w:val="32"/>
          <w:szCs w:val="32"/>
          <w:lang w:val="en-US" w:eastAsia="zh-CN" w:bidi="ar-SA"/>
        </w:rPr>
        <w:t>。</w:t>
      </w:r>
    </w:p>
    <w:p w14:paraId="3F87B4D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（二）未纳入市政排水管网的，由所有人负责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无法确定所有人的，由使用人负责</w:t>
      </w:r>
      <w:r>
        <w:rPr>
          <w:rFonts w:hint="eastAsia" w:ascii="Times New Roman" w:hAnsi="Times New Roman" w:eastAsia="仿宋_GB2312" w:cs="Times New Roman"/>
          <w:sz w:val="32"/>
          <w:szCs w:val="32"/>
          <w:lang w:eastAsia="zh-CN"/>
        </w:rPr>
        <w:t>。</w:t>
      </w:r>
    </w:p>
    <w:p w14:paraId="7B674D0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sz w:val="32"/>
          <w:szCs w:val="32"/>
        </w:rPr>
        <w:t>（三）住宅</w:t>
      </w:r>
      <w:r>
        <w:rPr>
          <w:rFonts w:hint="eastAsia" w:ascii="Times New Roman" w:hAnsi="Times New Roman" w:eastAsia="仿宋_GB2312" w:cs="Times New Roman"/>
          <w:sz w:val="32"/>
          <w:szCs w:val="32"/>
        </w:rPr>
        <w:t>楼栋</w:t>
      </w:r>
      <w:r>
        <w:rPr>
          <w:rFonts w:ascii="Times New Roman" w:hAnsi="Times New Roman" w:eastAsia="仿宋_GB2312" w:cs="Times New Roman"/>
          <w:sz w:val="32"/>
          <w:szCs w:val="32"/>
        </w:rPr>
        <w:t>内属于业主共有的，</w:t>
      </w:r>
      <w:r>
        <w:rPr>
          <w:rFonts w:hint="eastAsia" w:ascii="Times New Roman" w:hAnsi="Times New Roman" w:eastAsia="仿宋_GB2312" w:cs="Times New Roman"/>
          <w:sz w:val="32"/>
          <w:szCs w:val="32"/>
        </w:rPr>
        <w:t>由物业管理人负责；无物业管理人的，由</w:t>
      </w:r>
      <w:r>
        <w:rPr>
          <w:rFonts w:hint="eastAsia" w:ascii="Times New Roman" w:hAnsi="Times New Roman" w:eastAsia="仿宋_GB2312" w:cs="Times New Roman"/>
          <w:b w:val="0"/>
          <w:bCs w:val="0"/>
          <w:sz w:val="32"/>
          <w:szCs w:val="32"/>
          <w:lang w:val="en-US" w:eastAsia="zh-CN"/>
        </w:rPr>
        <w:t>业主共同</w:t>
      </w:r>
      <w:r>
        <w:rPr>
          <w:rFonts w:hint="eastAsia" w:ascii="Times New Roman" w:hAnsi="Times New Roman" w:eastAsia="仿宋_GB2312" w:cs="Times New Roman"/>
          <w:sz w:val="32"/>
          <w:szCs w:val="32"/>
        </w:rPr>
        <w:t>使用人负责</w:t>
      </w:r>
      <w:r>
        <w:rPr>
          <w:rFonts w:hint="eastAsia" w:ascii="Times New Roman" w:hAnsi="Times New Roman" w:eastAsia="仿宋_GB2312" w:cs="Times New Roman"/>
          <w:sz w:val="32"/>
          <w:szCs w:val="32"/>
          <w:lang w:eastAsia="zh-CN"/>
        </w:rPr>
        <w:t>。</w:t>
      </w:r>
    </w:p>
    <w:p w14:paraId="36F9AC3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四十八</w:t>
      </w:r>
      <w:r>
        <w:rPr>
          <w:rFonts w:hint="default" w:ascii="Times New Roman" w:hAnsi="Times New Roman" w:eastAsia="仿宋_GB2312" w:cs="Times New Roman"/>
          <w:b/>
          <w:bCs/>
          <w:sz w:val="32"/>
          <w:szCs w:val="32"/>
          <w:lang w:val="en-US" w:eastAsia="zh-CN"/>
        </w:rPr>
        <w:t>条【日常养护</w:t>
      </w:r>
      <w:r>
        <w:rPr>
          <w:rFonts w:hint="eastAsia" w:ascii="Times New Roman" w:hAnsi="Times New Roman" w:eastAsia="仿宋_GB2312" w:cs="Times New Roman"/>
          <w:b/>
          <w:bCs/>
          <w:sz w:val="32"/>
          <w:szCs w:val="32"/>
          <w:lang w:val="en-US" w:eastAsia="zh-CN"/>
        </w:rPr>
        <w:t>与</w:t>
      </w:r>
      <w:r>
        <w:rPr>
          <w:rFonts w:hint="default" w:ascii="Times New Roman" w:hAnsi="Times New Roman" w:eastAsia="仿宋_GB2312" w:cs="Times New Roman"/>
          <w:b/>
          <w:bCs/>
          <w:sz w:val="32"/>
          <w:szCs w:val="32"/>
          <w:lang w:val="en-US" w:eastAsia="zh-CN"/>
        </w:rPr>
        <w:t>窨井管理】</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城市排水与污水处理设施维护运营单位应当建立健全安全生产管理制度，加强对窨井盖、管网等城市排水与污水处理设施的日常巡查、维修和养护，建立巡查养护档案并保存至少 5 年，保障设施安全运行。</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从事排水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14:paraId="6B749F7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窨井应当按照国家有关规定进行建设，保证其承载力和稳定性等符合相关要求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具备防坠落和防盗窃</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功能</w:t>
      </w:r>
      <w:r>
        <w:rPr>
          <w:rFonts w:hint="eastAsia" w:ascii="Times New Roman" w:hAnsi="Times New Roman" w:eastAsia="仿宋_GB2312" w:cs="Times New Roman"/>
          <w:sz w:val="32"/>
          <w:szCs w:val="32"/>
          <w:lang w:val="en-US" w:eastAsia="zh-CN"/>
        </w:rPr>
        <w:t>。</w:t>
      </w:r>
    </w:p>
    <w:p w14:paraId="5394BD5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城市排水与污水处理设施维护运营单位应当建立窨井盖台账管理制度，对窨井盖缺失、损坏的，应当及时组织更换、维修。</w:t>
      </w:r>
    </w:p>
    <w:p w14:paraId="7FD232A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四十九</w:t>
      </w:r>
      <w:r>
        <w:rPr>
          <w:rFonts w:hint="default" w:ascii="Times New Roman" w:hAnsi="Times New Roman" w:eastAsia="仿宋_GB2312" w:cs="Times New Roman"/>
          <w:b/>
          <w:bCs/>
          <w:sz w:val="32"/>
          <w:szCs w:val="32"/>
          <w:lang w:val="en-US" w:eastAsia="zh-CN"/>
        </w:rPr>
        <w:t>条【应急管理</w:t>
      </w:r>
      <w:r>
        <w:rPr>
          <w:rFonts w:hint="eastAsia" w:ascii="Times New Roman" w:hAnsi="Times New Roman" w:eastAsia="仿宋_GB2312" w:cs="Times New Roman"/>
          <w:b/>
          <w:bCs/>
          <w:sz w:val="32"/>
          <w:szCs w:val="32"/>
          <w:lang w:val="en-US" w:eastAsia="zh-CN"/>
        </w:rPr>
        <w:t>与内涝防治</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28"/>
          <w:szCs w:val="28"/>
          <w:lang w:val="en-US" w:eastAsia="zh-CN"/>
        </w:rPr>
        <w:t xml:space="preserve"> </w:t>
      </w:r>
    </w:p>
    <w:p w14:paraId="7DBD6C3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市、县（区）</w:t>
      </w:r>
      <w:r>
        <w:rPr>
          <w:rFonts w:hint="default" w:ascii="Times New Roman" w:hAnsi="Times New Roman" w:eastAsia="仿宋_GB2312" w:cs="Times New Roman"/>
          <w:sz w:val="32"/>
          <w:szCs w:val="32"/>
          <w:lang w:val="en-US" w:eastAsia="zh-CN"/>
        </w:rPr>
        <w:t>人民政府应当组织有关部门、单位采取相应的预防治理措施，建立内涝防治预警、会商、联动机制</w:t>
      </w:r>
    </w:p>
    <w:p w14:paraId="4EF07B9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E54C5E" w:themeColor="accent6"/>
          <w:sz w:val="32"/>
          <w:szCs w:val="32"/>
          <w:lang w:val="en-US" w:eastAsia="zh-CN"/>
          <w14:textFill>
            <w14:solidFill>
              <w14:schemeClr w14:val="accent6"/>
            </w14:solidFill>
          </w14:textFill>
        </w:rPr>
        <w:t>（一）</w:t>
      </w:r>
      <w:r>
        <w:rPr>
          <w:rFonts w:hint="eastAsia" w:ascii="Times New Roman" w:hAnsi="Times New Roman" w:eastAsia="仿宋_GB2312" w:cs="Times New Roman"/>
          <w:sz w:val="32"/>
          <w:szCs w:val="32"/>
          <w:lang w:val="en-US" w:eastAsia="zh-CN"/>
        </w:rPr>
        <w:t>市、县（区）</w:t>
      </w:r>
      <w:r>
        <w:rPr>
          <w:rFonts w:hint="default" w:ascii="Times New Roman" w:hAnsi="Times New Roman" w:eastAsia="仿宋_GB2312" w:cs="Times New Roman"/>
          <w:sz w:val="32"/>
          <w:szCs w:val="32"/>
          <w:lang w:val="en-US" w:eastAsia="zh-CN"/>
        </w:rPr>
        <w:t>城市排水主管部门应当根据实际情况，依法组织编制城市排水与污水处理应急预案，统筹安排应对突发事件以及城市排涝所必需的物资。在汛前对城市排水设施进行全面检查，对发现的问题，责成有关单位限期处理，并跟踪整改落实情况。加强城市广场、立交桥下、地下构筑物、棚户区等易涝点的治理，强化排涝措施，增加必要的强制排水设施和装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在汛期或者发生其他特殊情况时，排水户应当服从城市排水主管部门的统一调度</w:t>
      </w:r>
      <w:r>
        <w:rPr>
          <w:rFonts w:hint="eastAsia" w:ascii="Times New Roman" w:hAnsi="Times New Roman" w:eastAsia="仿宋_GB2312" w:cs="Times New Roman"/>
          <w:sz w:val="32"/>
          <w:szCs w:val="32"/>
          <w:lang w:val="en-US" w:eastAsia="zh-CN"/>
        </w:rPr>
        <w:t>。</w:t>
      </w:r>
    </w:p>
    <w:p w14:paraId="3354487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E54C5E" w:themeColor="accent6"/>
          <w:sz w:val="32"/>
          <w:szCs w:val="32"/>
          <w:lang w:val="en-US" w:eastAsia="zh-CN"/>
          <w14:textFill>
            <w14:solidFill>
              <w14:schemeClr w14:val="accent6"/>
            </w14:solidFill>
          </w14:textFill>
        </w:rPr>
        <w:t>（二）</w:t>
      </w:r>
      <w:r>
        <w:rPr>
          <w:rFonts w:hint="default" w:ascii="Times New Roman" w:hAnsi="Times New Roman" w:eastAsia="仿宋_GB2312" w:cs="Times New Roman"/>
          <w:sz w:val="32"/>
          <w:szCs w:val="32"/>
          <w:lang w:val="en-US" w:eastAsia="zh-CN"/>
        </w:rPr>
        <w:t>城市排水设施维护运营单位应当按照防汛要求，对城市排水设施进行全面检查、维护、清疏，确保设施安全运行。应当制定本单位的应急预案，配备必要的抢险装备、器材，每年至少组织 2 次应急演练，并将演练情况报城市排水主管部门备案。因地制宜地采取定期清淤疏浚等措施，确保雨水排放畅通</w:t>
      </w:r>
    </w:p>
    <w:p w14:paraId="00DB67F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color w:val="E54C5E" w:themeColor="accent6"/>
          <w:kern w:val="2"/>
          <w:sz w:val="32"/>
          <w:szCs w:val="32"/>
          <w:lang w:val="en-US" w:eastAsia="zh-CN" w:bidi="ar-SA"/>
          <w14:textFill>
            <w14:solidFill>
              <w14:schemeClr w14:val="accent6"/>
            </w14:solidFill>
          </w14:textFill>
        </w:rPr>
        <w:t>（</w:t>
      </w:r>
      <w:r>
        <w:rPr>
          <w:rFonts w:hint="eastAsia" w:ascii="Times New Roman" w:hAnsi="Times New Roman" w:eastAsia="仿宋_GB2312" w:cs="Times New Roman"/>
          <w:color w:val="E54C5E" w:themeColor="accent6"/>
          <w:kern w:val="2"/>
          <w:sz w:val="32"/>
          <w:szCs w:val="32"/>
          <w:lang w:val="en-US" w:eastAsia="zh-CN" w:bidi="ar-SA"/>
          <w14:textFill>
            <w14:solidFill>
              <w14:schemeClr w14:val="accent6"/>
            </w14:solidFill>
          </w14:textFill>
        </w:rPr>
        <w:t>三</w:t>
      </w:r>
      <w:r>
        <w:rPr>
          <w:rFonts w:hint="default" w:ascii="Times New Roman" w:hAnsi="Times New Roman" w:eastAsia="仿宋_GB2312" w:cs="Times New Roman"/>
          <w:color w:val="E54C5E" w:themeColor="accent6"/>
          <w:kern w:val="2"/>
          <w:sz w:val="32"/>
          <w:szCs w:val="32"/>
          <w:lang w:val="en-US" w:eastAsia="zh-CN" w:bidi="ar-SA"/>
          <w14:textFill>
            <w14:solidFill>
              <w14:schemeClr w14:val="accent6"/>
            </w14:solidFill>
          </w14:textFill>
        </w:rPr>
        <w:t>）</w:t>
      </w:r>
      <w:r>
        <w:rPr>
          <w:rFonts w:hint="default" w:ascii="Times New Roman" w:hAnsi="Times New Roman" w:eastAsia="仿宋_GB2312" w:cs="Times New Roman"/>
          <w:kern w:val="2"/>
          <w:sz w:val="32"/>
          <w:szCs w:val="32"/>
          <w:lang w:val="en-US" w:eastAsia="zh-CN" w:bidi="ar-SA"/>
        </w:rPr>
        <w:t>排水户因发生事故或者其他突发事件，排放的污水可能危及城市排水与污水处理设施安全运行的，应当立即采取措施消除危害，做好现场保护和危害控制，并在 1 小时内向</w:t>
      </w:r>
      <w:r>
        <w:rPr>
          <w:rFonts w:hint="eastAsia" w:ascii="Times New Roman" w:hAnsi="Times New Roman" w:eastAsia="仿宋_GB2312" w:cs="Times New Roman"/>
          <w:kern w:val="2"/>
          <w:sz w:val="32"/>
          <w:szCs w:val="32"/>
          <w:lang w:val="en-US" w:eastAsia="zh-CN" w:bidi="ar-SA"/>
        </w:rPr>
        <w:t>市、县（区）</w:t>
      </w:r>
      <w:r>
        <w:rPr>
          <w:rFonts w:hint="default" w:ascii="Times New Roman" w:hAnsi="Times New Roman" w:eastAsia="仿宋_GB2312" w:cs="Times New Roman"/>
          <w:kern w:val="2"/>
          <w:sz w:val="32"/>
          <w:szCs w:val="32"/>
          <w:lang w:val="en-US" w:eastAsia="zh-CN" w:bidi="ar-SA"/>
        </w:rPr>
        <w:t>城市排水主管部门和生态环境主管部门等有关部门报告。</w:t>
      </w:r>
      <w:r>
        <w:rPr>
          <w:rFonts w:hint="default"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城市排水与污水处理安全事故或者突发事件发生后，设施维护运营单位应当立即启动本单位应急预案，采取防护措施、组织抢修，做好现场保护和危害控制，并在 1 小时内及时向</w:t>
      </w:r>
      <w:r>
        <w:rPr>
          <w:rFonts w:hint="eastAsia" w:ascii="Times New Roman" w:hAnsi="Times New Roman" w:eastAsia="仿宋_GB2312" w:cs="Times New Roman"/>
          <w:kern w:val="2"/>
          <w:sz w:val="32"/>
          <w:szCs w:val="32"/>
          <w:lang w:val="en-US" w:eastAsia="zh-CN" w:bidi="ar-SA"/>
        </w:rPr>
        <w:t>市、县（区）</w:t>
      </w:r>
      <w:r>
        <w:rPr>
          <w:rFonts w:hint="default" w:ascii="Times New Roman" w:hAnsi="Times New Roman" w:eastAsia="仿宋_GB2312" w:cs="Times New Roman"/>
          <w:kern w:val="2"/>
          <w:sz w:val="32"/>
          <w:szCs w:val="32"/>
          <w:lang w:val="en-US" w:eastAsia="zh-CN" w:bidi="ar-SA"/>
        </w:rPr>
        <w:t>城市排水主管部门和生态环境主管部门</w:t>
      </w:r>
      <w:r>
        <w:rPr>
          <w:rFonts w:hint="eastAsia" w:ascii="Times New Roman" w:hAnsi="Times New Roman" w:eastAsia="仿宋_GB2312" w:cs="Times New Roman"/>
          <w:kern w:val="2"/>
          <w:sz w:val="32"/>
          <w:szCs w:val="32"/>
          <w:lang w:val="en-US" w:eastAsia="zh-CN" w:bidi="ar-SA"/>
        </w:rPr>
        <w:t>等</w:t>
      </w:r>
      <w:r>
        <w:rPr>
          <w:rFonts w:hint="default" w:ascii="Times New Roman" w:hAnsi="Times New Roman" w:eastAsia="仿宋_GB2312" w:cs="Times New Roman"/>
          <w:kern w:val="2"/>
          <w:sz w:val="32"/>
          <w:szCs w:val="32"/>
          <w:lang w:val="en-US" w:eastAsia="zh-CN" w:bidi="ar-SA"/>
        </w:rPr>
        <w:t>有关部门报告。</w:t>
      </w:r>
    </w:p>
    <w:p w14:paraId="359A8E8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五十</w:t>
      </w:r>
      <w:r>
        <w:rPr>
          <w:rFonts w:ascii="Times New Roman" w:hAnsi="Times New Roman" w:eastAsia="仿宋_GB2312" w:cs="Times New Roman"/>
          <w:b/>
          <w:bCs/>
          <w:sz w:val="32"/>
          <w:szCs w:val="32"/>
          <w:highlight w:val="none"/>
        </w:rPr>
        <w:t>条</w:t>
      </w:r>
      <w:r>
        <w:rPr>
          <w:rFonts w:hint="eastAsia" w:ascii="仿宋_GB2312" w:hAnsi="仿宋_GB2312" w:eastAsia="仿宋_GB2312" w:cs="仿宋_GB2312"/>
          <w:b/>
          <w:bCs/>
          <w:i w:val="0"/>
          <w:iCs w:val="0"/>
          <w:caps w:val="0"/>
          <w:color w:val="222222"/>
          <w:spacing w:val="0"/>
          <w:kern w:val="2"/>
          <w:sz w:val="32"/>
          <w:szCs w:val="32"/>
          <w:highlight w:val="none"/>
          <w:lang w:val="en-US" w:eastAsia="zh-CN" w:bidi="ar-SA"/>
        </w:rPr>
        <w:t>【突发处置与设施和工程保护】</w:t>
      </w:r>
      <w:r>
        <w:rPr>
          <w:rFonts w:hint="eastAsia" w:ascii="仿宋_GB2312" w:hAnsi="仿宋_GB2312" w:eastAsia="仿宋_GB2312" w:cs="仿宋_GB2312"/>
          <w:b/>
          <w:bCs/>
          <w:i w:val="0"/>
          <w:iCs w:val="0"/>
          <w:caps w:val="0"/>
          <w:color w:val="000000" w:themeColor="text1"/>
          <w:spacing w:val="0"/>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因应急、抢险救灾等原因急需对城市排水与污水处理设施采取紧急迁移、拆除措施的，应急、抢险、救灾工作完成后应当立即恢复，并及时告知管理部门或者维护运营单位。</w:t>
      </w:r>
    </w:p>
    <w:p w14:paraId="3C1EC1C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新建、改建、扩建建设工程，不得影响城市排水与污水处理设施安全，建设工程开工前，建设单位应当查明</w:t>
      </w:r>
      <w:r>
        <w:rPr>
          <w:rFonts w:ascii="Times New Roman" w:hAnsi="Times New Roman" w:eastAsia="仿宋_GB2312" w:cs="Times New Roman"/>
          <w:color w:val="000000" w:themeColor="text1"/>
          <w:sz w:val="32"/>
          <w:szCs w:val="32"/>
          <w14:textFill>
            <w14:solidFill>
              <w14:schemeClr w14:val="tx1"/>
            </w14:solidFill>
          </w14:textFill>
        </w:rPr>
        <w:t>工程建设范围内地下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排水与污水处理设施的相关情况。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市、县（区）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城市</w:t>
      </w:r>
      <w:r>
        <w:rPr>
          <w:rFonts w:hint="eastAsia" w:ascii="Times New Roman" w:hAnsi="Times New Roman" w:eastAsia="仿宋_GB2312" w:cs="Times New Roman"/>
          <w:color w:val="000000" w:themeColor="text1"/>
          <w:sz w:val="32"/>
          <w:szCs w:val="32"/>
          <w14:textFill>
            <w14:solidFill>
              <w14:schemeClr w14:val="tx1"/>
            </w14:solidFill>
          </w14:textFill>
        </w:rPr>
        <w:t>排水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主管</w:t>
      </w:r>
      <w:r>
        <w:rPr>
          <w:rFonts w:ascii="Times New Roman" w:hAnsi="Times New Roman" w:eastAsia="仿宋_GB2312" w:cs="Times New Roman"/>
          <w:color w:val="000000" w:themeColor="text1"/>
          <w:sz w:val="32"/>
          <w:szCs w:val="32"/>
          <w14:textFill>
            <w14:solidFill>
              <w14:schemeClr w14:val="tx1"/>
            </w14:solidFill>
          </w14:textFill>
        </w:rPr>
        <w:t>部门及其他相关部门和单位应当及时提供相关资料。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br w:type="textWrapping"/>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建设工程施工</w:t>
      </w:r>
      <w:r>
        <w:rPr>
          <w:rFonts w:hint="eastAsia" w:ascii="Times New Roman" w:hAnsi="Times New Roman" w:eastAsia="仿宋_GB2312" w:cs="Times New Roman"/>
          <w:color w:val="000000" w:themeColor="text1"/>
          <w:sz w:val="32"/>
          <w:szCs w:val="32"/>
          <w14:textFill>
            <w14:solidFill>
              <w14:schemeClr w14:val="tx1"/>
            </w14:solidFill>
          </w14:textFill>
        </w:rPr>
        <w:t>范围</w:t>
      </w:r>
      <w:r>
        <w:rPr>
          <w:rFonts w:ascii="Times New Roman" w:hAnsi="Times New Roman" w:eastAsia="仿宋_GB2312" w:cs="Times New Roman"/>
          <w:color w:val="000000" w:themeColor="text1"/>
          <w:sz w:val="32"/>
          <w:szCs w:val="32"/>
          <w14:textFill>
            <w14:solidFill>
              <w14:schemeClr w14:val="tx1"/>
            </w14:solidFill>
          </w14:textFill>
        </w:rPr>
        <w:t>内有排水管网等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城市排水与污水处理设施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建设单位</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应当与</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施工单位、</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设施维护运营单位等共同制定设施保护方案，并采取相应的安全防护措施</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，方案实施前应当进行技术交底和安全培训。</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br w:type="textWrapping"/>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因工程建设等原因需要拆除、迁移、改动已纳入市政排水管网的城市排水与污水处理设施，建设单位应当制定包括安全生产措施、设施保护措施、设施恢复措施或者新建等内容的施工方案，并取得城市排水主管部门同意</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后方可实施，并承担重建、改建和采取临时措施的费用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，城市排水主管部门应当在受理申请后 15 个工作日内作出决定。</w:t>
      </w:r>
    </w:p>
    <w:p w14:paraId="5FE6E2E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五十一</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【禁止行为】</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禁止从事下列危及</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排水与污水处理设施安全的活动:</w:t>
      </w:r>
    </w:p>
    <w:p w14:paraId="73B5A14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（一）损毁、盗窃</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w:t>
      </w:r>
    </w:p>
    <w:p w14:paraId="74D62CF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（二）穿凿、堵塞</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w:t>
      </w:r>
    </w:p>
    <w:p w14:paraId="3DC5366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（三）向</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排水与污水处理设施排放、倾倒剧毒、易燃易爆腐蚀性废液和废渣；</w:t>
      </w:r>
    </w:p>
    <w:p w14:paraId="79B32F9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（四）向</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排水与污水处理设施倾倒垃圾、渣土、施工泥浆等废弃物；</w:t>
      </w:r>
    </w:p>
    <w:p w14:paraId="290A8D7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（五）建设占压</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排水与污水处理设施的建筑物、构筑物或者其他设施；</w:t>
      </w:r>
    </w:p>
    <w:p w14:paraId="615EF0E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（六）其他危及</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排水与污水处理设施安全的活动。</w:t>
      </w:r>
    </w:p>
    <w:p w14:paraId="3EE3E3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造成</w:t>
      </w:r>
      <w:r>
        <w:rPr>
          <w:rFonts w:hint="eastAsia" w:ascii="Times New Roman" w:hAnsi="Times New Roman" w:eastAsia="仿宋_GB2312" w:cs="Times New Roman"/>
          <w:sz w:val="32"/>
          <w:szCs w:val="32"/>
          <w:lang w:eastAsia="zh-CN"/>
        </w:rPr>
        <w:t>城市排水与污水处理设施</w:t>
      </w:r>
      <w:r>
        <w:rPr>
          <w:rFonts w:ascii="Times New Roman" w:hAnsi="Times New Roman" w:eastAsia="仿宋_GB2312" w:cs="Times New Roman"/>
          <w:sz w:val="32"/>
          <w:szCs w:val="32"/>
        </w:rPr>
        <w:t>故障、损坏的单位和个人应当依法承担赔偿责任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bCs w:val="0"/>
          <w:sz w:val="32"/>
          <w:szCs w:val="32"/>
        </w:rPr>
        <w:t>赔偿范围包括设施修复费用、停运损失等直接经济损失</w:t>
      </w:r>
      <w:r>
        <w:rPr>
          <w:rFonts w:hint="default" w:ascii="Times New Roman" w:hAnsi="Times New Roman" w:eastAsia="仿宋_GB2312" w:cs="Times New Roman"/>
          <w:b w:val="0"/>
          <w:bCs w:val="0"/>
          <w:sz w:val="32"/>
          <w:szCs w:val="32"/>
        </w:rPr>
        <w:t>。</w:t>
      </w:r>
    </w:p>
    <w:p w14:paraId="3E847EE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【监督</w:t>
      </w:r>
      <w:r>
        <w:rPr>
          <w:rFonts w:hint="eastAsia" w:ascii="仿宋_GB2312" w:hAnsi="仿宋_GB2312" w:eastAsia="仿宋_GB2312" w:cs="仿宋_GB2312"/>
          <w:b/>
          <w:bCs/>
          <w:i w:val="0"/>
          <w:iCs w:val="0"/>
          <w:caps w:val="0"/>
          <w:color w:val="000000" w:themeColor="text1"/>
          <w:spacing w:val="0"/>
          <w:kern w:val="2"/>
          <w:sz w:val="32"/>
          <w:szCs w:val="32"/>
          <w:lang w:val="en-US" w:eastAsia="zh-CN" w:bidi="ar-SA"/>
          <w14:textFill>
            <w14:solidFill>
              <w14:schemeClr w14:val="tx1"/>
            </w14:solidFill>
          </w14:textFill>
        </w:rPr>
        <w:t>管理</w:t>
      </w:r>
      <w:r>
        <w:rPr>
          <w:rFonts w:hint="eastAsia" w:ascii="仿宋_GB2312" w:hAnsi="仿宋_GB2312" w:eastAsia="仿宋_GB2312" w:cs="仿宋_GB2312"/>
          <w:b/>
          <w:bCs/>
          <w:i w:val="0"/>
          <w:iCs w:val="0"/>
          <w:caps w:val="0"/>
          <w:color w:val="222222"/>
          <w:spacing w:val="0"/>
          <w:kern w:val="2"/>
          <w:sz w:val="32"/>
          <w:szCs w:val="32"/>
          <w:lang w:val="en-US" w:eastAsia="zh-CN" w:bidi="ar-SA"/>
        </w:rPr>
        <w:t>】</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应当会同有关部门，加强对</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排水与污水处理设施运行维护和保护情况的监督检查，并将检查情况及结果向社会公开。实施监督检查时，有权采取下列措施：</w:t>
      </w:r>
    </w:p>
    <w:p w14:paraId="49D217F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（一）进入现场进行检查、监测；</w:t>
      </w:r>
    </w:p>
    <w:p w14:paraId="0045E42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（二）查阅、复制有关文件和资料；</w:t>
      </w:r>
    </w:p>
    <w:p w14:paraId="3E48960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（三）要求被监督检查的单位和个人就有关问题</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说明。</w:t>
      </w:r>
    </w:p>
    <w:p w14:paraId="289C816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被监督检查的单位和个人应当予以配合，不得妨碍和阻挠依法进行的监督检查活动。</w:t>
      </w:r>
    </w:p>
    <w:p w14:paraId="69A1D20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p>
    <w:p w14:paraId="3BC7838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章法律责任</w:t>
      </w:r>
    </w:p>
    <w:p w14:paraId="75A9568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w:t>
      </w:r>
      <w:r>
        <w:rPr>
          <w:rFonts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三</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【主管责任】</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有下列情形之一的，由其上级行政机关或者监察机关责令改正，对直接负责的主管人员和其他直接责任人员依法给予处分；构成犯罪的，依法追究刑事责任:</w:t>
      </w:r>
    </w:p>
    <w:p w14:paraId="389AAAE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（一）对不符合</w:t>
      </w:r>
      <w:r>
        <w:rPr>
          <w:rFonts w:hint="eastAsia" w:ascii="Times New Roman" w:hAnsi="Times New Roman" w:eastAsia="仿宋_GB2312" w:cs="Times New Roman"/>
          <w:sz w:val="32"/>
          <w:szCs w:val="32"/>
          <w:lang w:eastAsia="zh-CN"/>
        </w:rPr>
        <w:t>本办法</w:t>
      </w:r>
      <w:r>
        <w:rPr>
          <w:rFonts w:ascii="Times New Roman" w:hAnsi="Times New Roman" w:eastAsia="仿宋_GB2312" w:cs="Times New Roman"/>
          <w:sz w:val="32"/>
          <w:szCs w:val="32"/>
        </w:rPr>
        <w:t>条件的申请人准予排水许可的；</w:t>
      </w:r>
    </w:p>
    <w:p w14:paraId="3FE613A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（二）对符合</w:t>
      </w:r>
      <w:r>
        <w:rPr>
          <w:rFonts w:hint="eastAsia" w:ascii="Times New Roman" w:hAnsi="Times New Roman" w:eastAsia="仿宋_GB2312" w:cs="Times New Roman"/>
          <w:sz w:val="32"/>
          <w:szCs w:val="32"/>
          <w:lang w:eastAsia="zh-CN"/>
        </w:rPr>
        <w:t>本办法</w:t>
      </w:r>
      <w:r>
        <w:rPr>
          <w:rFonts w:ascii="Times New Roman" w:hAnsi="Times New Roman" w:eastAsia="仿宋_GB2312" w:cs="Times New Roman"/>
          <w:sz w:val="32"/>
          <w:szCs w:val="32"/>
        </w:rPr>
        <w:t>条件的申请人不予核发排水许可证或者不在法定期限内</w:t>
      </w:r>
      <w:r>
        <w:rPr>
          <w:rFonts w:hint="eastAsia" w:ascii="Times New Roman" w:hAnsi="Times New Roman" w:eastAsia="仿宋_GB2312" w:cs="Times New Roman"/>
          <w:sz w:val="32"/>
          <w:szCs w:val="32"/>
          <w:lang w:eastAsia="zh-CN"/>
        </w:rPr>
        <w:t>作出</w:t>
      </w:r>
      <w:r>
        <w:rPr>
          <w:rFonts w:ascii="Times New Roman" w:hAnsi="Times New Roman" w:eastAsia="仿宋_GB2312" w:cs="Times New Roman"/>
          <w:sz w:val="32"/>
          <w:szCs w:val="32"/>
        </w:rPr>
        <w:t>准予许可决定的；</w:t>
      </w:r>
    </w:p>
    <w:p w14:paraId="19DF2D0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（三）利用职务上的便利，收受他人财物或者谋取其他利益的；</w:t>
      </w:r>
    </w:p>
    <w:p w14:paraId="08EDA45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（四）泄露被监督检查单位和个人的技术或者商业秘密的;</w:t>
      </w:r>
    </w:p>
    <w:p w14:paraId="0EFF8EA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（五）不依法履行监督管理职责或者监督不力，造成严重后果的。</w:t>
      </w:r>
    </w:p>
    <w:p w14:paraId="497663E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z w:val="32"/>
          <w:szCs w:val="32"/>
          <w:lang w:eastAsia="zh-CN"/>
        </w:rPr>
      </w:pPr>
      <w:r>
        <w:rPr>
          <w:rFonts w:ascii="Times New Roman" w:hAnsi="Times New Roman" w:eastAsia="仿宋_GB2312" w:cs="Times New Roman"/>
          <w:b w:val="0"/>
          <w:bCs w:val="0"/>
          <w:color w:val="000000" w:themeColor="text1"/>
          <w:sz w:val="32"/>
          <w:szCs w:val="32"/>
          <w14:textFill>
            <w14:solidFill>
              <w14:schemeClr w14:val="tx1"/>
            </w14:solidFill>
          </w14:textFill>
        </w:rPr>
        <w:t>违反本办法规定，在</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城市</w:t>
      </w:r>
      <w:r>
        <w:rPr>
          <w:rFonts w:ascii="Times New Roman" w:hAnsi="Times New Roman" w:eastAsia="仿宋_GB2312" w:cs="Times New Roman"/>
          <w:b w:val="0"/>
          <w:bCs w:val="0"/>
          <w:color w:val="000000" w:themeColor="text1"/>
          <w:sz w:val="32"/>
          <w:szCs w:val="32"/>
          <w14:textFill>
            <w14:solidFill>
              <w14:schemeClr w14:val="tx1"/>
            </w14:solidFill>
          </w14:textFill>
        </w:rPr>
        <w:t>排水与污水处理设施覆盖范围内</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的排水单位和个人</w:t>
      </w:r>
      <w:r>
        <w:rPr>
          <w:rFonts w:ascii="Times New Roman" w:hAnsi="Times New Roman" w:eastAsia="仿宋_GB2312" w:cs="Times New Roman"/>
          <w:b w:val="0"/>
          <w:bCs w:val="0"/>
          <w:color w:val="000000" w:themeColor="text1"/>
          <w:sz w:val="32"/>
          <w:szCs w:val="32"/>
          <w14:textFill>
            <w14:solidFill>
              <w14:schemeClr w14:val="tx1"/>
            </w14:solidFill>
          </w14:textFill>
        </w:rPr>
        <w:t>，未按照国家有关规定将污水排入</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城市</w:t>
      </w:r>
      <w:r>
        <w:rPr>
          <w:rFonts w:ascii="Times New Roman" w:hAnsi="Times New Roman" w:eastAsia="仿宋_GB2312" w:cs="Times New Roman"/>
          <w:b w:val="0"/>
          <w:bCs w:val="0"/>
          <w:color w:val="000000" w:themeColor="text1"/>
          <w:sz w:val="32"/>
          <w:szCs w:val="32"/>
          <w14:textFill>
            <w14:solidFill>
              <w14:schemeClr w14:val="tx1"/>
            </w14:solidFill>
          </w14:textFill>
        </w:rPr>
        <w:t>排水设施</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的，或者在雨水、污水分流地区将污水排入雨水管网的</w:t>
      </w:r>
      <w:r>
        <w:rPr>
          <w:rFonts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由城市排水主管部门责令改正，给予警告；</w:t>
      </w:r>
      <w:r>
        <w:rPr>
          <w:rFonts w:ascii="Times New Roman" w:hAnsi="Times New Roman" w:eastAsia="仿宋_GB2312" w:cs="Times New Roman"/>
          <w:b w:val="0"/>
          <w:bCs w:val="0"/>
          <w:color w:val="000000" w:themeColor="text1"/>
          <w:sz w:val="32"/>
          <w:szCs w:val="32"/>
          <w14:textFill>
            <w14:solidFill>
              <w14:schemeClr w14:val="tx1"/>
            </w14:solidFill>
          </w14:textFill>
        </w:rPr>
        <w:t>逾期不改正或者造成严重后果的，对单位处10万元以上20万元以下罚款；对个人处2万元以上10万元以下罚款，造成损失的，依法承担赔偿责任</w:t>
      </w:r>
      <w:r>
        <w:rPr>
          <w:rFonts w:hint="eastAsia" w:ascii="Times New Roman" w:hAnsi="Times New Roman" w:eastAsia="仿宋_GB2312" w:cs="Times New Roman"/>
          <w:b w:val="0"/>
          <w:bCs w:val="0"/>
          <w:sz w:val="32"/>
          <w:szCs w:val="32"/>
          <w:lang w:eastAsia="zh-CN"/>
        </w:rPr>
        <w:t>。</w:t>
      </w:r>
    </w:p>
    <w:p w14:paraId="537A106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w:t>
      </w:r>
      <w:r>
        <w:rPr>
          <w:rFonts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eastAsia="zh-CN"/>
        </w:rPr>
        <w:t>四</w:t>
      </w:r>
      <w:r>
        <w:rPr>
          <w:rFonts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【排水许可违规责任】</w:t>
      </w:r>
    </w:p>
    <w:p w14:paraId="0098746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val="0"/>
          <w:bCs w:val="0"/>
          <w:sz w:val="32"/>
          <w:szCs w:val="32"/>
        </w:rPr>
        <w:t>违反本办法规定，排水户未取得排水许可，向城市排水设施排放污水的，由</w:t>
      </w:r>
      <w:r>
        <w:rPr>
          <w:rFonts w:hint="eastAsia" w:ascii="Times New Roman" w:hAnsi="Times New Roman" w:eastAsia="仿宋_GB2312" w:cs="Times New Roman"/>
          <w:b w:val="0"/>
          <w:bCs w:val="0"/>
          <w:sz w:val="32"/>
          <w:szCs w:val="32"/>
          <w:lang w:eastAsia="zh-CN"/>
        </w:rPr>
        <w:t>市、县（区）</w:t>
      </w:r>
      <w:r>
        <w:rPr>
          <w:rFonts w:hint="default" w:ascii="Times New Roman" w:hAnsi="Times New Roman" w:eastAsia="仿宋_GB2312" w:cs="Times New Roman"/>
          <w:b w:val="0"/>
          <w:bCs w:val="0"/>
          <w:sz w:val="32"/>
          <w:szCs w:val="32"/>
        </w:rPr>
        <w:t>城市排水主管部门责令停止违法行为，限期采取治理措施，补办排水许可证，可以处 50 万元以下罚款</w:t>
      </w:r>
      <w:r>
        <w:rPr>
          <w:rFonts w:hint="eastAsia" w:ascii="Times New Roman" w:hAnsi="Times New Roman" w:eastAsia="仿宋_GB2312" w:cs="Times New Roman"/>
          <w:b w:val="0"/>
          <w:bCs w:val="0"/>
          <w:sz w:val="32"/>
          <w:szCs w:val="32"/>
          <w:lang w:eastAsia="zh-CN"/>
        </w:rPr>
        <w:t>；对列入重点排污单位名录的排水户，处</w:t>
      </w:r>
      <w:r>
        <w:rPr>
          <w:rFonts w:hint="eastAsia" w:ascii="Times New Roman" w:hAnsi="Times New Roman" w:eastAsia="仿宋_GB2312" w:cs="Times New Roman"/>
          <w:b w:val="0"/>
          <w:bCs w:val="0"/>
          <w:sz w:val="32"/>
          <w:szCs w:val="32"/>
          <w:lang w:val="en-US" w:eastAsia="zh-CN"/>
        </w:rPr>
        <w:t>30万元以上50万元以下的罚款；</w:t>
      </w:r>
      <w:r>
        <w:rPr>
          <w:rFonts w:hint="default" w:ascii="Times New Roman" w:hAnsi="Times New Roman" w:eastAsia="仿宋_GB2312" w:cs="Times New Roman"/>
          <w:b w:val="0"/>
          <w:bCs w:val="0"/>
          <w:sz w:val="32"/>
          <w:szCs w:val="32"/>
        </w:rPr>
        <w:t>造成损失的，依法承担赔偿责任；构成犯罪的，依法追究刑事责任。</w:t>
      </w:r>
    </w:p>
    <w:p w14:paraId="3C83FE5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排水户未按照排水许可证的要求，向城市排水设施排放污水的，由</w:t>
      </w:r>
      <w:r>
        <w:rPr>
          <w:rFonts w:hint="eastAsia" w:ascii="Times New Roman" w:hAnsi="Times New Roman" w:eastAsia="仿宋_GB2312" w:cs="Times New Roman"/>
          <w:b w:val="0"/>
          <w:bCs w:val="0"/>
          <w:sz w:val="32"/>
          <w:szCs w:val="32"/>
          <w:lang w:val="en-US" w:eastAsia="zh-CN"/>
        </w:rPr>
        <w:t>市、县（区）</w:t>
      </w:r>
      <w:r>
        <w:rPr>
          <w:rFonts w:hint="default" w:ascii="Times New Roman" w:hAnsi="Times New Roman" w:eastAsia="仿宋_GB2312" w:cs="Times New Roman"/>
          <w:b w:val="0"/>
          <w:bCs w:val="0"/>
          <w:sz w:val="32"/>
          <w:szCs w:val="32"/>
          <w:lang w:val="en-US" w:eastAsia="zh-CN"/>
        </w:rPr>
        <w:t>城市排水主管部门责令停止违法行为，限期改正</w:t>
      </w:r>
      <w:r>
        <w:rPr>
          <w:rFonts w:hint="eastAsia" w:ascii="Times New Roman" w:hAnsi="Times New Roman" w:eastAsia="仿宋_GB2312" w:cs="Times New Roman"/>
          <w:b w:val="0"/>
          <w:bCs w:val="0"/>
          <w:sz w:val="32"/>
          <w:szCs w:val="32"/>
          <w:lang w:val="en-US" w:eastAsia="zh-CN"/>
        </w:rPr>
        <w:t>，可以处</w:t>
      </w:r>
      <w:r>
        <w:rPr>
          <w:rFonts w:hint="default" w:ascii="Times New Roman" w:hAnsi="Times New Roman" w:eastAsia="仿宋_GB2312" w:cs="Times New Roman"/>
          <w:b w:val="0"/>
          <w:bCs w:val="0"/>
          <w:sz w:val="32"/>
          <w:szCs w:val="32"/>
          <w:lang w:val="en-US" w:eastAsia="zh-CN"/>
        </w:rPr>
        <w:t xml:space="preserve"> 5 万元以下罚款；</w:t>
      </w:r>
      <w:r>
        <w:rPr>
          <w:rFonts w:hint="eastAsia" w:ascii="Times New Roman" w:hAnsi="Times New Roman" w:eastAsia="仿宋_GB2312" w:cs="Times New Roman"/>
          <w:b w:val="0"/>
          <w:bCs w:val="0"/>
          <w:sz w:val="32"/>
          <w:szCs w:val="32"/>
          <w:lang w:val="en-US" w:eastAsia="zh-CN"/>
        </w:rPr>
        <w:t>造成严重后果的，吊销排水许可证，并处5万元以上50万元以下的罚款，对列入重点排污单位名录的排水户，处30万元以上50万元以下罚款，并将有关情况通知同级环境保护主管部门，可以向社会予以通报；造成损失的，依法承担赔偿责任；构成犯罪的，依法追究刑事责任。</w:t>
      </w:r>
    </w:p>
    <w:p w14:paraId="1CA64BA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排水户名称、法定代表人等其他事项变更，未按本办法规定及时向</w:t>
      </w:r>
      <w:r>
        <w:rPr>
          <w:rFonts w:hint="eastAsia" w:ascii="Times New Roman" w:hAnsi="Times New Roman" w:eastAsia="仿宋_GB2312" w:cs="Times New Roman"/>
          <w:b w:val="0"/>
          <w:bCs w:val="0"/>
          <w:sz w:val="32"/>
          <w:szCs w:val="32"/>
          <w:lang w:eastAsia="zh-CN"/>
        </w:rPr>
        <w:t>市、县（区）</w:t>
      </w:r>
      <w:r>
        <w:rPr>
          <w:rFonts w:hint="default" w:ascii="Times New Roman" w:hAnsi="Times New Roman" w:eastAsia="仿宋_GB2312" w:cs="Times New Roman"/>
          <w:b w:val="0"/>
          <w:bCs w:val="0"/>
          <w:sz w:val="32"/>
          <w:szCs w:val="32"/>
        </w:rPr>
        <w:t>城市排水主管部门申请办理变更的，由</w:t>
      </w:r>
      <w:r>
        <w:rPr>
          <w:rFonts w:hint="eastAsia" w:ascii="Times New Roman" w:hAnsi="Times New Roman" w:eastAsia="仿宋_GB2312" w:cs="Times New Roman"/>
          <w:b w:val="0"/>
          <w:bCs w:val="0"/>
          <w:sz w:val="32"/>
          <w:szCs w:val="32"/>
          <w:lang w:eastAsia="zh-CN"/>
        </w:rPr>
        <w:t>市、县（区）</w:t>
      </w:r>
      <w:r>
        <w:rPr>
          <w:rFonts w:hint="default" w:ascii="Times New Roman" w:hAnsi="Times New Roman" w:eastAsia="仿宋_GB2312" w:cs="Times New Roman"/>
          <w:b w:val="0"/>
          <w:bCs w:val="0"/>
          <w:sz w:val="32"/>
          <w:szCs w:val="32"/>
        </w:rPr>
        <w:t>城市排水主管部门责令改正，可以处</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万元以下罚款。</w:t>
      </w:r>
    </w:p>
    <w:p w14:paraId="478E1EB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排水户以欺骗、贿赂等不正当手段取得排水许可的，可以处 3 万元以下罚款；造成损失的，依法承担赔偿责任；构成犯罪的，依法追究刑事责任</w:t>
      </w:r>
      <w:r>
        <w:rPr>
          <w:rFonts w:hint="default" w:ascii="Times New Roman" w:hAnsi="Times New Roman" w:eastAsia="仿宋_GB2312" w:cs="Times New Roman"/>
          <w:b/>
          <w:bCs/>
          <w:sz w:val="32"/>
          <w:szCs w:val="32"/>
        </w:rPr>
        <w:t>。</w:t>
      </w:r>
    </w:p>
    <w:p w14:paraId="0736BB2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（五）违反本办法规定，排水户因发生事故或者其他突发事件，排放的污水可能危及城市排水与污水处理设施安全运行，没有立即暂停排放，未采取措施消除危害，或者并未按规定及时向城</w:t>
      </w:r>
      <w:r>
        <w:rPr>
          <w:rFonts w:hint="eastAsia" w:ascii="Times New Roman" w:hAnsi="Times New Roman" w:eastAsia="仿宋_GB2312" w:cs="Times New Roman"/>
          <w:b w:val="0"/>
          <w:bCs w:val="0"/>
          <w:sz w:val="32"/>
          <w:szCs w:val="32"/>
          <w:lang w:val="en-US" w:eastAsia="zh-CN"/>
        </w:rPr>
        <w:t>市排水主管部门等有关部门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报告的</w:t>
      </w:r>
      <w:r>
        <w:rPr>
          <w:rFonts w:hint="eastAsia" w:ascii="Times New Roman" w:hAnsi="Times New Roman" w:eastAsia="仿宋_GB2312" w:cs="Times New Roman"/>
          <w:b w:val="0"/>
          <w:bCs w:val="0"/>
          <w:sz w:val="32"/>
          <w:szCs w:val="32"/>
          <w:lang w:val="en-US" w:eastAsia="zh-CN"/>
        </w:rPr>
        <w:t>，城市排水主管部门可以处3万元以下罚款。</w:t>
      </w:r>
    </w:p>
    <w:p w14:paraId="4E1AA1B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（六）重点排水户未按照本办法规定建立档案管理制度，或者档案记录保存期限少于5年的，由城市排水主管部门责令改正，可以处3万元以下罚款。</w:t>
      </w:r>
    </w:p>
    <w:p w14:paraId="234AF8E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七）排水户违反本办法规定，拒不接受</w:t>
      </w:r>
      <w:bookmarkStart w:id="3" w:name="_GoBack"/>
      <w:bookmarkEnd w:id="3"/>
      <w:r>
        <w:rPr>
          <w:rFonts w:hint="eastAsia" w:ascii="Times New Roman" w:hAnsi="Times New Roman" w:eastAsia="仿宋_GB2312" w:cs="Times New Roman"/>
          <w:sz w:val="32"/>
          <w:szCs w:val="32"/>
          <w:lang w:val="en-US" w:eastAsia="zh-CN"/>
        </w:rPr>
        <w:t>水质、水量监测或者妨碍、阻挠城市排水主管部门依法监督检查的，由城市排水主管部门给予警告；情节严重的，处3万元以下罚款。</w:t>
      </w:r>
    </w:p>
    <w:p w14:paraId="674E8486">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五十五</w:t>
      </w:r>
      <w:r>
        <w:rPr>
          <w:rFonts w:hint="default" w:ascii="Times New Roman" w:hAnsi="Times New Roman" w:eastAsia="仿宋_GB2312" w:cs="Times New Roman"/>
          <w:b/>
          <w:bCs/>
          <w:sz w:val="32"/>
          <w:szCs w:val="32"/>
          <w:lang w:val="en-US" w:eastAsia="zh-CN"/>
        </w:rPr>
        <w:t>条【设施维护与应急违规】</w:t>
      </w:r>
    </w:p>
    <w:p w14:paraId="2950AB7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违反本办法规定，因城市排水设施维护或者检修可能对排水造成影响或者严重影响，城市排水设施维护运营单位未提前通知相关排水户的，或者未事先向</w:t>
      </w:r>
      <w:r>
        <w:rPr>
          <w:rFonts w:hint="eastAsia" w:ascii="Times New Roman" w:hAnsi="Times New Roman" w:eastAsia="仿宋_GB2312" w:cs="Times New Roman"/>
          <w:sz w:val="32"/>
          <w:szCs w:val="32"/>
          <w:lang w:val="en-US" w:eastAsia="zh-CN"/>
        </w:rPr>
        <w:t>市、县（区）</w:t>
      </w:r>
      <w:r>
        <w:rPr>
          <w:rFonts w:hint="default" w:ascii="Times New Roman" w:hAnsi="Times New Roman" w:eastAsia="仿宋_GB2312" w:cs="Times New Roman"/>
          <w:sz w:val="32"/>
          <w:szCs w:val="32"/>
          <w:lang w:val="en-US" w:eastAsia="zh-CN"/>
        </w:rPr>
        <w:t>城市排水主管部门报告，采取应急处理措施的，或者未按照防汛要求对城市排水设施进行全面检查、维护、清疏，影响汛期排水畅通的，由</w:t>
      </w:r>
      <w:r>
        <w:rPr>
          <w:rFonts w:hint="eastAsia" w:ascii="Times New Roman" w:hAnsi="Times New Roman" w:eastAsia="仿宋_GB2312" w:cs="Times New Roman"/>
          <w:sz w:val="32"/>
          <w:szCs w:val="32"/>
          <w:lang w:val="en-US" w:eastAsia="zh-CN"/>
        </w:rPr>
        <w:t>市、县（区）</w:t>
      </w:r>
      <w:r>
        <w:rPr>
          <w:rFonts w:hint="default" w:ascii="Times New Roman" w:hAnsi="Times New Roman" w:eastAsia="仿宋_GB2312" w:cs="Times New Roman"/>
          <w:sz w:val="32"/>
          <w:szCs w:val="32"/>
          <w:lang w:val="en-US" w:eastAsia="zh-CN"/>
        </w:rPr>
        <w:t>城市排水主管部门责令改正，给予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警告；逾期不改正或者造成严重后果的，处 10 万元以上 20 万元以下罚款；造成损失的，依法承担赔偿责任。</w:t>
      </w:r>
    </w:p>
    <w:p w14:paraId="5E9DA76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违反本办法规定，城市排水与污水处理设施维护运营单位有下列情形之一的，由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市、县（区）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城市排水主管部门责令改正，给予警告；逾期不改正或者造成严重后果的，处 10 万元以上 50 万元以下罚款；造成损失的，依法承担赔偿责任；构成犯罪的，依法追究刑事责任：</w:t>
      </w:r>
    </w:p>
    <w:p w14:paraId="7857BBB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未按照国家有关规定履行日常巡查、维修和养护责任，保障设施安全运行的；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未及时采取防护措施、组织事故抢修的；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因巡查、维护不到位，导致窨井盖丢失、损毁，造成人员伤亡和财产损失的。</w:t>
      </w:r>
    </w:p>
    <w:p w14:paraId="0946231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违反本办法规定，从事危及城市排水设施安全的活动的，由城市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14:paraId="26DCA07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五十六</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【处理违规】</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违反本办法规定，</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污水处理设施维护运营单位未按照国家有关规定检测进出水水质的，或者未报送污水处理水质和水量、主要污染物削减量等信息和生产运营成本等信息的，由</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责令改正，可以处5万元以下罚款；造成损失的，依法承担赔偿责任。</w:t>
      </w:r>
    </w:p>
    <w:p w14:paraId="05E5FE6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违反本办法规定，</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污水处理设施维护运营单位擅自停运</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污水处理设施，未按照规定事先报告或者采取应急处理措施的,由</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责令改正，给予警告；逾期不改正或者造成严重后果的，处10万元以上50万元以下罚款；造成损失的，依法承担赔偿责任。</w:t>
      </w:r>
    </w:p>
    <w:p w14:paraId="384C4EB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五十七</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【污泥违规】</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违反本办法规定，</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污水处理设施维护运营单位或者污泥处理处置单位对产生的污泥以及处理处置后的污泥的去向、用途、用量等未进行跟踪、记录的，或者处理处置后的污泥不符合国家有关标准的，由</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责令限期采取治理措施，给予警告；造成严重后果的，处10万元以上20万元以下罚款；逾期不采取治理措施的，</w:t>
      </w:r>
      <w:r>
        <w:rPr>
          <w:rFonts w:hint="eastAsia" w:ascii="Times New Roman" w:hAnsi="Times New Roman" w:eastAsia="仿宋_GB2312" w:cs="Times New Roman"/>
          <w:b w:val="0"/>
          <w:bCs w:val="0"/>
          <w:sz w:val="32"/>
          <w:szCs w:val="32"/>
          <w:lang w:eastAsia="zh-CN"/>
        </w:rPr>
        <w:t>市、县（区）城市排水主管部门</w:t>
      </w:r>
      <w:r>
        <w:rPr>
          <w:rFonts w:ascii="Times New Roman" w:hAnsi="Times New Roman" w:eastAsia="仿宋_GB2312" w:cs="Times New Roman"/>
          <w:sz w:val="32"/>
          <w:szCs w:val="32"/>
        </w:rPr>
        <w:t>可以指定有治理能力的单位代为治理，所需费用由当事人承担；造成损失的，依法承担赔偿责任。</w:t>
      </w:r>
    </w:p>
    <w:p w14:paraId="06876BD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违反本办法规定，擅自倾倒、堆放、丢弃、遗撒污泥的，由</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责令停止违法行为，限期采取治理措施，给予警告；造成严重后果的，对单位处10万元以上50万元以下罚款，对个人处2万元以上10万元以下罚款；逾期不采取治理措施的，</w:t>
      </w:r>
      <w:r>
        <w:rPr>
          <w:rFonts w:hint="eastAsia" w:ascii="Times New Roman" w:hAnsi="Times New Roman" w:eastAsia="仿宋_GB2312" w:cs="Times New Roman"/>
          <w:b w:val="0"/>
          <w:bCs w:val="0"/>
          <w:sz w:val="32"/>
          <w:szCs w:val="32"/>
          <w:lang w:eastAsia="zh-CN"/>
        </w:rPr>
        <w:t>市、县（区）城市排水主管部门</w:t>
      </w:r>
      <w:r>
        <w:rPr>
          <w:rFonts w:ascii="Times New Roman" w:hAnsi="Times New Roman" w:eastAsia="仿宋_GB2312" w:cs="Times New Roman"/>
          <w:sz w:val="32"/>
          <w:szCs w:val="32"/>
        </w:rPr>
        <w:t>可以指定有治理能力的单位代为治理，所需费用由当事人承担；造成损失的，依法承担赔偿责任。</w:t>
      </w:r>
    </w:p>
    <w:p w14:paraId="43E378A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五十八</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【费用违规】</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color w:val="000000" w:themeColor="text1"/>
          <w:sz w:val="32"/>
          <w:szCs w:val="32"/>
          <w14:textFill>
            <w14:solidFill>
              <w14:schemeClr w14:val="tx1"/>
            </w14:solidFill>
          </w14:textFill>
        </w:rPr>
        <w:t>违反本办法规定，排水单位或者个人不缴纳污水处理费的，由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市、县（区）城市排水主管部门</w:t>
      </w:r>
      <w:r>
        <w:rPr>
          <w:rFonts w:ascii="Times New Roman" w:hAnsi="Times New Roman" w:eastAsia="仿宋_GB2312" w:cs="Times New Roman"/>
          <w:color w:val="000000" w:themeColor="text1"/>
          <w:sz w:val="32"/>
          <w:szCs w:val="32"/>
          <w14:textFill>
            <w14:solidFill>
              <w14:schemeClr w14:val="tx1"/>
            </w14:solidFill>
          </w14:textFill>
        </w:rPr>
        <w:t>责令限期缴纳，逾期拒不缴纳的，处应缴纳污水处理费数额1倍以上3倍以下罚款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86533FB">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五十九</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【危害设施】</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违反本办法规定，从事危及</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排水与污水处理设施安全的活动的，由</w:t>
      </w:r>
      <w:r>
        <w:rPr>
          <w:rFonts w:hint="eastAsia" w:ascii="Times New Roman" w:hAnsi="Times New Roman" w:eastAsia="仿宋_GB2312" w:cs="Times New Roman"/>
          <w:sz w:val="32"/>
          <w:szCs w:val="32"/>
          <w:lang w:eastAsia="zh-CN"/>
        </w:rPr>
        <w:t>市、县（区）城市排水主管部门</w:t>
      </w:r>
      <w:r>
        <w:rPr>
          <w:rFonts w:ascii="Times New Roman" w:hAnsi="Times New Roman" w:eastAsia="仿宋_GB2312" w:cs="Times New Roman"/>
          <w:sz w:val="32"/>
          <w:szCs w:val="32"/>
        </w:rPr>
        <w:t>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14:paraId="4851B96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六十</w:t>
      </w:r>
      <w:r>
        <w:rPr>
          <w:rFonts w:ascii="Times New Roman" w:hAnsi="Times New Roman" w:eastAsia="仿宋_GB2312" w:cs="Times New Roman"/>
          <w:b/>
          <w:bCs/>
          <w:sz w:val="32"/>
          <w:szCs w:val="32"/>
        </w:rPr>
        <w:t>条</w:t>
      </w:r>
      <w:bookmarkStart w:id="2" w:name="OLE_LINK2"/>
      <w:r>
        <w:rPr>
          <w:rFonts w:hint="eastAsia" w:ascii="仿宋_GB2312" w:hAnsi="仿宋_GB2312" w:eastAsia="仿宋_GB2312" w:cs="仿宋_GB2312"/>
          <w:b/>
          <w:bCs/>
          <w:i w:val="0"/>
          <w:iCs w:val="0"/>
          <w:caps w:val="0"/>
          <w:color w:val="222222"/>
          <w:spacing w:val="0"/>
          <w:kern w:val="2"/>
          <w:sz w:val="32"/>
          <w:szCs w:val="32"/>
          <w:lang w:val="en-US" w:eastAsia="zh-CN" w:bidi="ar-SA"/>
        </w:rPr>
        <w:t>【工程违规】</w:t>
      </w:r>
      <w:bookmarkEnd w:id="2"/>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违反本办法</w:t>
      </w:r>
      <w:r>
        <w:rPr>
          <w:rFonts w:ascii="Times New Roman" w:hAnsi="Times New Roman" w:eastAsia="仿宋_GB2312" w:cs="Times New Roman"/>
          <w:b w:val="0"/>
          <w:bCs w:val="0"/>
          <w:sz w:val="32"/>
          <w:szCs w:val="32"/>
        </w:rPr>
        <w:t>规定</w:t>
      </w:r>
      <w:r>
        <w:rPr>
          <w:rFonts w:ascii="Times New Roman" w:hAnsi="Times New Roman" w:eastAsia="仿宋_GB2312" w:cs="Times New Roman"/>
          <w:sz w:val="32"/>
          <w:szCs w:val="32"/>
        </w:rPr>
        <w:t>，有关单位未与施工单位、设施维护运营单位等共同制定设施保护方案，并采取相应的安全防护措施的，由</w:t>
      </w:r>
      <w:r>
        <w:rPr>
          <w:rFonts w:hint="eastAsia" w:ascii="Times New Roman" w:hAnsi="Times New Roman" w:eastAsia="仿宋_GB2312" w:cs="Times New Roman"/>
          <w:sz w:val="32"/>
          <w:szCs w:val="32"/>
          <w:lang w:eastAsia="zh-CN"/>
        </w:rPr>
        <w:t>市、县（区）</w:t>
      </w:r>
      <w:r>
        <w:rPr>
          <w:rFonts w:hint="eastAsia" w:ascii="Times New Roman" w:hAnsi="Times New Roman" w:eastAsia="仿宋_GB2312" w:cs="Times New Roman"/>
          <w:sz w:val="32"/>
          <w:szCs w:val="32"/>
          <w:lang w:val="en-US" w:eastAsia="zh-CN"/>
        </w:rPr>
        <w:t>城市</w:t>
      </w:r>
      <w:r>
        <w:rPr>
          <w:rFonts w:hint="eastAsia" w:ascii="Times New Roman" w:hAnsi="Times New Roman" w:eastAsia="仿宋_GB2312" w:cs="Times New Roman"/>
          <w:sz w:val="32"/>
          <w:szCs w:val="32"/>
        </w:rPr>
        <w:t>排水</w:t>
      </w:r>
      <w:r>
        <w:rPr>
          <w:rFonts w:hint="eastAsia" w:ascii="Times New Roman" w:hAnsi="Times New Roman" w:eastAsia="仿宋_GB2312" w:cs="Times New Roman"/>
          <w:sz w:val="32"/>
          <w:szCs w:val="32"/>
          <w:lang w:val="en-US" w:eastAsia="zh-CN"/>
        </w:rPr>
        <w:t>主管</w:t>
      </w:r>
      <w:r>
        <w:rPr>
          <w:rFonts w:ascii="Times New Roman" w:hAnsi="Times New Roman" w:eastAsia="仿宋_GB2312" w:cs="Times New Roman"/>
          <w:sz w:val="32"/>
          <w:szCs w:val="32"/>
        </w:rPr>
        <w:t>部门责令改正，处2万元以上5万元以下罚款;造成严重后果的，处5万元以上10万元以下罚款；造成损失的，依法承担赔偿责任；构成犯罪的，依法追究刑事责任。</w:t>
      </w:r>
    </w:p>
    <w:p w14:paraId="269F5782">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违反本</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办法</w:t>
      </w:r>
      <w:r>
        <w:rPr>
          <w:rFonts w:hint="eastAsia" w:ascii="Times New Roman" w:hAnsi="Times New Roman" w:eastAsia="仿宋_GB2312" w:cs="Times New Roman"/>
          <w:b w:val="0"/>
          <w:bCs w:val="0"/>
          <w:sz w:val="32"/>
          <w:szCs w:val="32"/>
          <w:lang w:eastAsia="zh-CN"/>
        </w:rPr>
        <w:t>规定，</w:t>
      </w:r>
      <w:r>
        <w:rPr>
          <w:rFonts w:ascii="Times New Roman" w:hAnsi="Times New Roman" w:eastAsia="仿宋_GB2312" w:cs="Times New Roman"/>
          <w:b w:val="0"/>
          <w:bCs w:val="0"/>
          <w:sz w:val="32"/>
          <w:szCs w:val="32"/>
        </w:rPr>
        <w:t>擅自拆除、改动</w:t>
      </w:r>
      <w:r>
        <w:rPr>
          <w:rFonts w:hint="eastAsia" w:ascii="Times New Roman" w:hAnsi="Times New Roman" w:eastAsia="仿宋_GB2312" w:cs="Times New Roman"/>
          <w:b w:val="0"/>
          <w:bCs w:val="0"/>
          <w:sz w:val="32"/>
          <w:szCs w:val="32"/>
          <w:lang w:eastAsia="zh-CN"/>
        </w:rPr>
        <w:t>城市</w:t>
      </w:r>
      <w:r>
        <w:rPr>
          <w:rFonts w:ascii="Times New Roman" w:hAnsi="Times New Roman" w:eastAsia="仿宋_GB2312" w:cs="Times New Roman"/>
          <w:b w:val="0"/>
          <w:bCs w:val="0"/>
          <w:sz w:val="32"/>
          <w:szCs w:val="32"/>
        </w:rPr>
        <w:t>排水与污水处理设施的，由</w:t>
      </w:r>
      <w:r>
        <w:rPr>
          <w:rFonts w:hint="eastAsia" w:ascii="Times New Roman" w:hAnsi="Times New Roman" w:eastAsia="仿宋_GB2312" w:cs="Times New Roman"/>
          <w:b w:val="0"/>
          <w:bCs w:val="0"/>
          <w:sz w:val="32"/>
          <w:szCs w:val="32"/>
          <w:lang w:eastAsia="zh-CN"/>
        </w:rPr>
        <w:t>市、县（区）城市排水主管部门</w:t>
      </w:r>
      <w:r>
        <w:rPr>
          <w:rFonts w:ascii="Times New Roman" w:hAnsi="Times New Roman" w:eastAsia="仿宋_GB2312" w:cs="Times New Roman"/>
          <w:b w:val="0"/>
          <w:bCs w:val="0"/>
          <w:sz w:val="32"/>
          <w:szCs w:val="32"/>
        </w:rPr>
        <w:t>责令改正，恢复原状或者采取其他补救措施，处5万元以上10万元以下罚款；造成严重后果的，处10万元以上30万元以下罚款；造成损失的，依法承担赔偿责任；构成犯罪的，依法追究刑事责任。</w:t>
      </w:r>
    </w:p>
    <w:p w14:paraId="3B7A00B4">
      <w:pPr>
        <w:pStyle w:val="2"/>
        <w:ind w:firstLine="643" w:firstLineChars="200"/>
        <w:rPr>
          <w:rFonts w:hint="default" w:ascii="Times New Roman" w:hAnsi="Times New Roman" w:eastAsia="仿宋_GB2312" w:cs="Times New Roman"/>
          <w:b w:val="0"/>
          <w:bCs w:val="0"/>
          <w:kern w:val="2"/>
          <w:sz w:val="32"/>
          <w:szCs w:val="32"/>
          <w:lang w:val="en-US" w:eastAsia="zh-CN" w:bidi="ar-SA"/>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六十一</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【管网混接违规】</w:t>
      </w:r>
      <w:r>
        <w:rPr>
          <w:rFonts w:hint="eastAsia" w:ascii="Times New Roman" w:hAnsi="Times New Roman" w:eastAsia="仿宋_GB2312" w:cs="Times New Roman"/>
          <w:b w:val="0"/>
          <w:bCs w:val="0"/>
          <w:kern w:val="2"/>
          <w:sz w:val="32"/>
          <w:szCs w:val="32"/>
          <w:lang w:val="en-US" w:eastAsia="zh-CN" w:bidi="ar-SA"/>
        </w:rPr>
        <w:t>违反本</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办法</w:t>
      </w:r>
      <w:r>
        <w:rPr>
          <w:rFonts w:hint="eastAsia" w:ascii="Times New Roman" w:hAnsi="Times New Roman" w:eastAsia="仿宋_GB2312" w:cs="Times New Roman"/>
          <w:b w:val="0"/>
          <w:bCs w:val="0"/>
          <w:kern w:val="2"/>
          <w:sz w:val="32"/>
          <w:szCs w:val="32"/>
          <w:lang w:val="en-US" w:eastAsia="zh-CN" w:bidi="ar-SA"/>
        </w:rPr>
        <w:t>规定，在雨水、污水分流地区，建设单位、施工单位将雨水管网、污水管网相互混接的，由城市排水主管部门责令改正，处5万元以上10万元以下的罚款；造成损失的，依法承担赔偿责任。</w:t>
      </w:r>
    </w:p>
    <w:p w14:paraId="2122430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章附则</w:t>
      </w:r>
    </w:p>
    <w:p w14:paraId="0ABCDFD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六十二</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【解释权限】</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本办法由市住建局负责解释。本办法未尽事宜，依照国家和自治区有关法律法规执行；与上位法不一致的，以上位法为准</w:t>
      </w:r>
      <w:r>
        <w:rPr>
          <w:rFonts w:hint="eastAsia" w:ascii="Times New Roman" w:hAnsi="Times New Roman" w:eastAsia="仿宋_GB2312" w:cs="Times New Roman"/>
          <w:sz w:val="32"/>
          <w:szCs w:val="32"/>
          <w:lang w:eastAsia="zh-CN"/>
        </w:rPr>
        <w:t>。</w:t>
      </w:r>
    </w:p>
    <w:p w14:paraId="6492E28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六十三</w:t>
      </w:r>
      <w:r>
        <w:rPr>
          <w:rFonts w:ascii="Times New Roman" w:hAnsi="Times New Roman" w:eastAsia="仿宋_GB2312" w:cs="Times New Roman"/>
          <w:b/>
          <w:bCs/>
          <w:sz w:val="32"/>
          <w:szCs w:val="32"/>
        </w:rPr>
        <w:t>条</w:t>
      </w:r>
      <w:r>
        <w:rPr>
          <w:rFonts w:hint="eastAsia" w:ascii="仿宋_GB2312" w:hAnsi="仿宋_GB2312" w:eastAsia="仿宋_GB2312" w:cs="仿宋_GB2312"/>
          <w:b/>
          <w:bCs/>
          <w:i w:val="0"/>
          <w:iCs w:val="0"/>
          <w:caps w:val="0"/>
          <w:color w:val="222222"/>
          <w:spacing w:val="0"/>
          <w:kern w:val="2"/>
          <w:sz w:val="32"/>
          <w:szCs w:val="32"/>
          <w:lang w:val="en-US" w:eastAsia="zh-CN" w:bidi="ar-SA"/>
        </w:rPr>
        <w:t>【施行日期】</w:t>
      </w:r>
      <w:r>
        <w:rPr>
          <w:rFonts w:hint="eastAsia" w:ascii="仿宋_GB2312" w:hAnsi="仿宋_GB2312" w:eastAsia="仿宋_GB2312" w:cs="仿宋_GB2312"/>
          <w:i w:val="0"/>
          <w:iCs w:val="0"/>
          <w:caps w:val="0"/>
          <w:color w:val="222222"/>
          <w:spacing w:val="0"/>
          <w:kern w:val="2"/>
          <w:sz w:val="32"/>
          <w:szCs w:val="32"/>
          <w:lang w:val="en-US" w:eastAsia="zh-CN" w:bidi="ar-SA"/>
        </w:rPr>
        <w:t xml:space="preserve"> </w:t>
      </w:r>
      <w:r>
        <w:rPr>
          <w:rFonts w:ascii="Times New Roman" w:hAnsi="Times New Roman" w:eastAsia="仿宋_GB2312" w:cs="Times New Roman"/>
          <w:sz w:val="32"/>
          <w:szCs w:val="32"/>
        </w:rPr>
        <w:t>本办法自发布之日起施行。</w:t>
      </w:r>
      <w:bookmarkEnd w:id="0"/>
    </w:p>
    <w:p w14:paraId="6DC2A7A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highlight w:val="none"/>
        </w:rPr>
      </w:pPr>
    </w:p>
    <w:p w14:paraId="29729A13">
      <w:pPr>
        <w:pStyle w:val="2"/>
      </w:pPr>
    </w:p>
    <w:sectPr>
      <w:footerReference r:id="rId5" w:type="default"/>
      <w:pgSz w:w="11906" w:h="16838"/>
      <w:pgMar w:top="1984" w:right="1531" w:bottom="181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2DD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B7C6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AB7C6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3ODZhMDk2NDI1NGZhOTkyZGVmMGNmYTIyMGI4ZmMifQ=="/>
  </w:docVars>
  <w:rsids>
    <w:rsidRoot w:val="39A10F07"/>
    <w:rsid w:val="000264AA"/>
    <w:rsid w:val="0003537B"/>
    <w:rsid w:val="000827AA"/>
    <w:rsid w:val="00115CE2"/>
    <w:rsid w:val="002C3AB8"/>
    <w:rsid w:val="00440975"/>
    <w:rsid w:val="004A1808"/>
    <w:rsid w:val="00517005"/>
    <w:rsid w:val="007C0A53"/>
    <w:rsid w:val="007E0EE8"/>
    <w:rsid w:val="008507F4"/>
    <w:rsid w:val="00AB2E82"/>
    <w:rsid w:val="00BF403F"/>
    <w:rsid w:val="00CD1897"/>
    <w:rsid w:val="00CE2C15"/>
    <w:rsid w:val="00D73636"/>
    <w:rsid w:val="00DC15CD"/>
    <w:rsid w:val="00FF6EC4"/>
    <w:rsid w:val="0304067F"/>
    <w:rsid w:val="03F31D95"/>
    <w:rsid w:val="047B29B4"/>
    <w:rsid w:val="04C936AA"/>
    <w:rsid w:val="0552062E"/>
    <w:rsid w:val="057A1088"/>
    <w:rsid w:val="05931157"/>
    <w:rsid w:val="061D439B"/>
    <w:rsid w:val="075F5ED7"/>
    <w:rsid w:val="08D56202"/>
    <w:rsid w:val="09D734DB"/>
    <w:rsid w:val="0C5475C6"/>
    <w:rsid w:val="0EEE3808"/>
    <w:rsid w:val="0F2C4CF2"/>
    <w:rsid w:val="0FC8329E"/>
    <w:rsid w:val="0FF11D00"/>
    <w:rsid w:val="10052457"/>
    <w:rsid w:val="10A85F28"/>
    <w:rsid w:val="11441B6B"/>
    <w:rsid w:val="11B54B90"/>
    <w:rsid w:val="120E50DA"/>
    <w:rsid w:val="1248390A"/>
    <w:rsid w:val="14135500"/>
    <w:rsid w:val="14470E88"/>
    <w:rsid w:val="146A1225"/>
    <w:rsid w:val="14AB7E3D"/>
    <w:rsid w:val="155200AA"/>
    <w:rsid w:val="15F47A21"/>
    <w:rsid w:val="16836194"/>
    <w:rsid w:val="17506042"/>
    <w:rsid w:val="177F3C14"/>
    <w:rsid w:val="19C77647"/>
    <w:rsid w:val="1AFA2FC1"/>
    <w:rsid w:val="1B8428E6"/>
    <w:rsid w:val="1C126431"/>
    <w:rsid w:val="1CCC78CC"/>
    <w:rsid w:val="1CED374A"/>
    <w:rsid w:val="1DCC2225"/>
    <w:rsid w:val="1DD50B28"/>
    <w:rsid w:val="1DDF5B04"/>
    <w:rsid w:val="1E0B0A51"/>
    <w:rsid w:val="1E2765CB"/>
    <w:rsid w:val="1E7705BF"/>
    <w:rsid w:val="1F343393"/>
    <w:rsid w:val="1F7C098C"/>
    <w:rsid w:val="1F957FA2"/>
    <w:rsid w:val="1FB20DC4"/>
    <w:rsid w:val="211E573C"/>
    <w:rsid w:val="21614EEC"/>
    <w:rsid w:val="218D7E9A"/>
    <w:rsid w:val="21EB3D6E"/>
    <w:rsid w:val="22A9706E"/>
    <w:rsid w:val="22E951DB"/>
    <w:rsid w:val="234A05BF"/>
    <w:rsid w:val="24F42ED8"/>
    <w:rsid w:val="256E379A"/>
    <w:rsid w:val="26B07D52"/>
    <w:rsid w:val="276A4438"/>
    <w:rsid w:val="277E501C"/>
    <w:rsid w:val="282757A7"/>
    <w:rsid w:val="2846729E"/>
    <w:rsid w:val="28CD6614"/>
    <w:rsid w:val="29533F58"/>
    <w:rsid w:val="2A504201"/>
    <w:rsid w:val="2AD02ADE"/>
    <w:rsid w:val="2B7079ED"/>
    <w:rsid w:val="2CA21D38"/>
    <w:rsid w:val="2D077324"/>
    <w:rsid w:val="2E9F70CA"/>
    <w:rsid w:val="2EC90957"/>
    <w:rsid w:val="2EE87584"/>
    <w:rsid w:val="302C2998"/>
    <w:rsid w:val="31F625ED"/>
    <w:rsid w:val="336E5F6C"/>
    <w:rsid w:val="33A86249"/>
    <w:rsid w:val="349A08A5"/>
    <w:rsid w:val="353704C9"/>
    <w:rsid w:val="361C17A5"/>
    <w:rsid w:val="368D34A4"/>
    <w:rsid w:val="370B41DA"/>
    <w:rsid w:val="383C4469"/>
    <w:rsid w:val="38B95ABA"/>
    <w:rsid w:val="391D59E1"/>
    <w:rsid w:val="392255A5"/>
    <w:rsid w:val="39A10F07"/>
    <w:rsid w:val="39F37DBD"/>
    <w:rsid w:val="3B444D01"/>
    <w:rsid w:val="3C1742DC"/>
    <w:rsid w:val="3CE97595"/>
    <w:rsid w:val="3D2921FB"/>
    <w:rsid w:val="3DEF3185"/>
    <w:rsid w:val="41002036"/>
    <w:rsid w:val="45EE5ED8"/>
    <w:rsid w:val="460E5786"/>
    <w:rsid w:val="462057BC"/>
    <w:rsid w:val="46C7526B"/>
    <w:rsid w:val="470F78A3"/>
    <w:rsid w:val="484C4BB9"/>
    <w:rsid w:val="48ED2B8E"/>
    <w:rsid w:val="49647239"/>
    <w:rsid w:val="4A9823CE"/>
    <w:rsid w:val="4B6133EA"/>
    <w:rsid w:val="4BDB5371"/>
    <w:rsid w:val="4C783B02"/>
    <w:rsid w:val="4CA2272B"/>
    <w:rsid w:val="4CF77C53"/>
    <w:rsid w:val="4D524EAE"/>
    <w:rsid w:val="4E0E5B7C"/>
    <w:rsid w:val="4E54216E"/>
    <w:rsid w:val="507630F8"/>
    <w:rsid w:val="50781E13"/>
    <w:rsid w:val="507A0162"/>
    <w:rsid w:val="50B320F9"/>
    <w:rsid w:val="50BA3B81"/>
    <w:rsid w:val="52B4393C"/>
    <w:rsid w:val="52BB73D8"/>
    <w:rsid w:val="53450CAD"/>
    <w:rsid w:val="53B20E77"/>
    <w:rsid w:val="54491627"/>
    <w:rsid w:val="55323E8B"/>
    <w:rsid w:val="557547C5"/>
    <w:rsid w:val="559D0F5E"/>
    <w:rsid w:val="568C4563"/>
    <w:rsid w:val="57D24FC1"/>
    <w:rsid w:val="58396BAF"/>
    <w:rsid w:val="584D788B"/>
    <w:rsid w:val="59156FBC"/>
    <w:rsid w:val="5AAF2B4B"/>
    <w:rsid w:val="5BFB4229"/>
    <w:rsid w:val="5C6A0DF7"/>
    <w:rsid w:val="5C765DF9"/>
    <w:rsid w:val="5CA50851"/>
    <w:rsid w:val="5E2F3700"/>
    <w:rsid w:val="5ED1174F"/>
    <w:rsid w:val="5FB95451"/>
    <w:rsid w:val="602421C5"/>
    <w:rsid w:val="62121E86"/>
    <w:rsid w:val="633C4667"/>
    <w:rsid w:val="63897D72"/>
    <w:rsid w:val="64F65ACA"/>
    <w:rsid w:val="673E3563"/>
    <w:rsid w:val="67425342"/>
    <w:rsid w:val="674655B2"/>
    <w:rsid w:val="676B31DA"/>
    <w:rsid w:val="67C74B93"/>
    <w:rsid w:val="683F40FB"/>
    <w:rsid w:val="68CE5116"/>
    <w:rsid w:val="69AA0BC4"/>
    <w:rsid w:val="69B5367B"/>
    <w:rsid w:val="6A5F190B"/>
    <w:rsid w:val="6B710C41"/>
    <w:rsid w:val="6D866AB9"/>
    <w:rsid w:val="6DD36144"/>
    <w:rsid w:val="6E567DA5"/>
    <w:rsid w:val="6E5E3D51"/>
    <w:rsid w:val="6E8F242E"/>
    <w:rsid w:val="6E997680"/>
    <w:rsid w:val="6F944C13"/>
    <w:rsid w:val="70A70DF4"/>
    <w:rsid w:val="71A165DA"/>
    <w:rsid w:val="71A66BE9"/>
    <w:rsid w:val="71AE591C"/>
    <w:rsid w:val="71C801E0"/>
    <w:rsid w:val="71EC15BE"/>
    <w:rsid w:val="71F52906"/>
    <w:rsid w:val="72B122CA"/>
    <w:rsid w:val="732E47D7"/>
    <w:rsid w:val="73384217"/>
    <w:rsid w:val="73900A9A"/>
    <w:rsid w:val="73962E02"/>
    <w:rsid w:val="74223352"/>
    <w:rsid w:val="74552A27"/>
    <w:rsid w:val="74786EC0"/>
    <w:rsid w:val="76116AB1"/>
    <w:rsid w:val="762C54EE"/>
    <w:rsid w:val="76303EF4"/>
    <w:rsid w:val="76307B1B"/>
    <w:rsid w:val="777F29D8"/>
    <w:rsid w:val="77C71A05"/>
    <w:rsid w:val="77F5314C"/>
    <w:rsid w:val="78D16C88"/>
    <w:rsid w:val="78D31F49"/>
    <w:rsid w:val="7908675E"/>
    <w:rsid w:val="79A43C0F"/>
    <w:rsid w:val="7A7676D4"/>
    <w:rsid w:val="7AE7D031"/>
    <w:rsid w:val="7B8C7452"/>
    <w:rsid w:val="7C1D4BFD"/>
    <w:rsid w:val="7C964B73"/>
    <w:rsid w:val="7D227EE4"/>
    <w:rsid w:val="7D677FB6"/>
    <w:rsid w:val="7DB10529"/>
    <w:rsid w:val="7ECE67CC"/>
    <w:rsid w:val="DBDE9F39"/>
    <w:rsid w:val="E3FEA206"/>
    <w:rsid w:val="EE3FF0F8"/>
    <w:rsid w:val="FEF2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2"/>
    <w:qFormat/>
    <w:uiPriority w:val="0"/>
    <w:pPr>
      <w:spacing w:after="120"/>
    </w:pPr>
  </w:style>
  <w:style w:type="paragraph" w:styleId="4">
    <w:name w:val="annotation text"/>
    <w:basedOn w:val="1"/>
    <w:qFormat/>
    <w:uiPriority w:val="0"/>
    <w:pPr>
      <w:jc w:val="left"/>
    </w:pPr>
  </w:style>
  <w:style w:type="paragraph" w:styleId="5">
    <w:name w:val="footer"/>
    <w:basedOn w:val="1"/>
    <w:link w:val="12"/>
    <w:qFormat/>
    <w:uiPriority w:val="0"/>
    <w:pPr>
      <w:tabs>
        <w:tab w:val="center" w:pos="4153"/>
        <w:tab w:val="right" w:pos="8306"/>
      </w:tabs>
      <w:snapToGrid w:val="0"/>
      <w:spacing w:line="240" w:lineRule="auto"/>
      <w:jc w:val="left"/>
    </w:pPr>
    <w:rPr>
      <w:sz w:val="18"/>
      <w:szCs w:val="18"/>
    </w:rPr>
  </w:style>
  <w:style w:type="paragraph" w:styleId="6">
    <w:name w:val="header"/>
    <w:basedOn w:val="1"/>
    <w:link w:val="11"/>
    <w:qFormat/>
    <w:uiPriority w:val="0"/>
    <w:pP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12779</Words>
  <Characters>12823</Characters>
  <Lines>87</Lines>
  <Paragraphs>24</Paragraphs>
  <TotalTime>318</TotalTime>
  <ScaleCrop>false</ScaleCrop>
  <LinksUpToDate>false</LinksUpToDate>
  <CharactersWithSpaces>12964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2025-08-16T16:35:00Z</dcterms:created>
  <dc:creator>粒粒</dc:creator>
  <cp:lastModifiedBy>Hн</cp:lastModifiedBy>
  <cp:lastPrinted>2025-09-17T18:04:00Z</cp:lastPrinted>
  <dcterms:modified xsi:type="dcterms:W3CDTF">2025-09-19T10:02:21Z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D5DED83721F63D7BAB1CCA68E0A6D1B4</vt:lpwstr>
  </property>
  <property fmtid="{D5CDD505-2E9C-101B-9397-08002B2CF9AE}" pid="4" name="KSOTemplateDocerSaveRecord">
    <vt:lpwstr>eyJoZGlkIjoiYTNmMzU2YTk1MzVlOTEzZGM1Y2JmMTk5ZTMyMTY1MDciLCJ1c2VySWQiOiI2NjEzOTg2NTAifQ==</vt:lpwstr>
  </property>
</Properties>
</file>