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44"/>
          <w:szCs w:val="44"/>
          <w:lang w:eastAsia="zh-CN"/>
        </w:rPr>
      </w:pPr>
      <w:bookmarkStart w:id="0" w:name="_Toc11335"/>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eastAsia="zh-CN"/>
        </w:rPr>
        <w:t>哈密市城市生活垃圾分类工作指引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outlineLvl w:val="0"/>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居民区生活垃圾分类工作指引</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1"/>
        <w:rPr>
          <w:rFonts w:hint="eastAsia" w:ascii="黑体" w:hAnsi="黑体" w:eastAsia="黑体" w:cs="黑体"/>
          <w:spacing w:val="0"/>
          <w:sz w:val="32"/>
          <w:szCs w:val="32"/>
          <w:lang w:val="en-US" w:eastAsia="zh-CN"/>
        </w:rPr>
      </w:pPr>
      <w:bookmarkStart w:id="1" w:name="_Toc1610"/>
      <w:r>
        <w:rPr>
          <w:rFonts w:hint="eastAsia" w:ascii="黑体" w:hAnsi="黑体" w:eastAsia="黑体" w:cs="黑体"/>
          <w:spacing w:val="0"/>
          <w:sz w:val="32"/>
          <w:szCs w:val="32"/>
          <w:lang w:val="en-US" w:eastAsia="zh-CN"/>
        </w:rPr>
        <w:t>一、生活垃圾分类管理制度</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2"/>
        <w:rPr>
          <w:rFonts w:hint="eastAsia" w:ascii="楷体" w:hAnsi="楷体" w:eastAsia="楷体" w:cs="楷体"/>
          <w:spacing w:val="0"/>
          <w:sz w:val="32"/>
          <w:szCs w:val="32"/>
          <w:lang w:val="en-US" w:eastAsia="zh-CN"/>
        </w:rPr>
      </w:pPr>
      <w:bookmarkStart w:id="2" w:name="_Toc31916"/>
      <w:r>
        <w:rPr>
          <w:rFonts w:hint="eastAsia" w:ascii="楷体" w:hAnsi="楷体" w:eastAsia="楷体" w:cs="楷体"/>
          <w:spacing w:val="0"/>
          <w:sz w:val="32"/>
          <w:szCs w:val="32"/>
          <w:lang w:val="en-US" w:eastAsia="zh-CN"/>
        </w:rPr>
        <w:t>（一）生活垃圾分类管理实行</w:t>
      </w:r>
      <w:bookmarkEnd w:id="2"/>
      <w:r>
        <w:rPr>
          <w:rFonts w:hint="eastAsia" w:ascii="楷体" w:hAnsi="楷体" w:eastAsia="楷体" w:cs="楷体"/>
          <w:spacing w:val="0"/>
          <w:sz w:val="32"/>
          <w:szCs w:val="32"/>
          <w:lang w:val="en-US" w:eastAsia="zh-CN"/>
        </w:rPr>
        <w:t>管理责任制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居民区是城市人群日常生活（衣食住行）的聚集区，是生活垃圾产生的重要场所。居民区实行物业管理的，由物业管理单位指定管理责任人；未实行物业管理的，由小区业主管理委员会指定专门的管理责任人；未实行物业管理的或无小区业主管理委员会的，由所在地居民委员会指定专门的管理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2"/>
        <w:rPr>
          <w:rFonts w:hint="eastAsia" w:ascii="楷体" w:hAnsi="楷体" w:eastAsia="楷体" w:cs="楷体"/>
          <w:spacing w:val="0"/>
          <w:sz w:val="32"/>
          <w:szCs w:val="32"/>
          <w:lang w:val="en-US" w:eastAsia="zh-CN"/>
        </w:rPr>
      </w:pPr>
      <w:bookmarkStart w:id="3" w:name="_Toc12027"/>
      <w:r>
        <w:rPr>
          <w:rFonts w:hint="eastAsia" w:ascii="楷体" w:hAnsi="楷体" w:eastAsia="楷体" w:cs="楷体"/>
          <w:spacing w:val="0"/>
          <w:sz w:val="32"/>
          <w:szCs w:val="32"/>
          <w:lang w:val="en-US" w:eastAsia="zh-CN"/>
        </w:rPr>
        <w:t>（二）责任人职责</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物业管理单位责任人或小区业主管理委员会负责人应带领各小区成员成立生活垃圾分类引导小组。明确负责管理垃圾分类工作部门，明确分类投放、分类收集各环节负责人和保洁人员。结合实际，制定小区生活垃圾分类的日常管理制度和操作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在居民区人流量大的区域设置宣传专栏，张贴生活垃圾分类宣传海报、操作指南、分类图示等，发挥街道社区党组织的引领作用，依靠社区居委会、业委会、物业公司联动协作，发动党员骨干、热心居民、志愿者等的共同参与，宣传、引导生活垃圾分类。包括生活垃圾分类的紧迫性和意义，生活垃圾分类四分法（可回收物、有害垃圾、厨余垃圾、其他垃圾）及各类垃圾的详细目录和投放要求，生活垃圾全过程分类（分类投放、分类收集、分类运输、分类处理）注意事项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（3）根据业主人口分布实际情况，设置生活垃圾分类收集点。按照有关标准，规范设置居民区内各功能区分类收集容器，定期更新、加贴分类标志，确保</w:t>
      </w:r>
      <w:bookmarkStart w:id="4" w:name="bookmark26"/>
      <w:bookmarkEnd w:id="4"/>
      <w:r>
        <w:rPr>
          <w:rFonts w:hint="eastAsia" w:ascii="仿宋_GB2312" w:hAnsi="仿宋_GB2312" w:eastAsia="仿宋_GB2312" w:cs="仿宋_GB2312"/>
          <w:spacing w:val="0"/>
          <w:sz w:val="32"/>
          <w:szCs w:val="32"/>
          <w:lang w:val="en-US" w:eastAsia="zh-CN"/>
        </w:rPr>
        <w:t>每周不少于1次检查、维护生活垃圾分类收集容器，保障其正常使用。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（4）在分类示范区域，每个街道至少配备1名生活垃圾分类专职督导员，每个社区至少配备1名生活垃圾分类引导员，指导、监督垃圾精准分类投放和分类收集。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（5）至少每半年组织社区居民进行1次垃圾分类知识培训，每季度组织保洁作业人员进行1次垃圾分类知识培训及作业操作规程培训。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（6）建立专项台账，记录生活垃圾来源、种类、重量、去向等，并向市容环境卫生管理主管部门报告（包括但不限于各类垃圾清运量、清运流向及检查情况等），完善基础数据库建立和统计制度。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由负责管理垃圾分类工作的引导小组指定专门督导人员每月不少于2次对居民分类投放和保洁人员分类收集进行监督；对接、监督市容环境卫生管理主管部门对分类收集的各类垃圾进行分类运输，切实解决混收混运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1"/>
        <w:rPr>
          <w:rFonts w:hint="eastAsia" w:ascii="黑体" w:hAnsi="黑体" w:eastAsia="黑体" w:cs="黑体"/>
          <w:spacing w:val="0"/>
          <w:sz w:val="32"/>
          <w:szCs w:val="32"/>
          <w:lang w:val="en-US" w:eastAsia="zh-CN"/>
        </w:rPr>
      </w:pPr>
      <w:bookmarkStart w:id="5" w:name="_Toc12190"/>
      <w:r>
        <w:rPr>
          <w:rFonts w:hint="eastAsia" w:ascii="黑体" w:hAnsi="黑体" w:eastAsia="黑体" w:cs="黑体"/>
          <w:spacing w:val="0"/>
          <w:sz w:val="32"/>
          <w:szCs w:val="32"/>
          <w:lang w:val="en-US" w:eastAsia="zh-CN"/>
        </w:rPr>
        <w:t>二、生活垃圾分类工作要求</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业主是居民区生活垃圾的最大产生源，为加强垃圾分类工作，提高工作效率，居民区应鼓励业主进行生活垃圾分类。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居民区小区物业管理单位需配套“一栏、二图、三点、四桶、五导”（即配套宣传栏、张贴分类图示、指定投放点、设置分类垃圾桶、配置分类引导员），做好投放基本设施配置。此外，各居民区还应设置公示栏，公示栏用于定期公示本小区开展生活垃圾分类情况，如小区垃圾分类投放地点、分类收集时间，各级责任人，各类生活垃圾分类收集量，分类收集各环节负责人和保洁人员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居民区应由小区物业管理单位通过张贴宣传海报、播放视频、举办活动、入户宣传等方式向业主宣传生活垃圾分类的重要性和分类方法，切实提高业主对生活垃圾分类的认识，提升垃圾分类的参与率及准确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居民区每半年应至少开展1次以生活垃圾分类为主题的青年志愿活动（宜设在小区人员流通密集处、在周末或重要节假日举行），鼓励和引导青少年积极参与生活垃圾分类。培育志愿者队伍，引导青少年志愿者深入基层社区，通过开展生活垃圾分类宣传、引导和服务等实践活动，倡导绿色生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居民区物业管理工作者应明确告知业主将可回收物分类收集（尽可能地分为废纸制品、废塑料制品、废玻璃制品、废金属、废织物、电子废弃物和纯木旧家具）并分门别类投放至小区指定位置；将家庭餐厨垃圾投放至小区厨余垃圾收集点，小区物业管理单位应指定专门责任人（如保洁人员）对垃圾桶进行清洗和消毒；将有害垃圾包裹好并移交至小区物业设置的专用有害垃圾收集点，小区物业管理单位应指定专门责任人（如保洁人员）对有害垃圾进行进一步细分类并做好详细记录；将其他垃圾投放至其他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小区物业管理单位需依据可回收物收集量联系再生资源回收企业定点不定时上门回收，并做好详细工作记录（包括但不限于各类可回收物的移交量和回收利用方式）和对账记录。小区物业管理单位需依据有害垃圾收集量联系政府指定的、有处理资质的有害垃圾处理机构定点不定时上门回收，并做好详细工作记录（包括但不限于各类有害垃圾的移交量和处理方式）和对账记录。小区物业管理单位需每日记录其他垃圾的产生量、清运量和清运方式，并建立详细的对账记录，明晰其他垃圾的处理方式和处理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1"/>
        <w:rPr>
          <w:rFonts w:hint="eastAsia" w:ascii="黑体" w:hAnsi="黑体" w:eastAsia="黑体" w:cs="黑体"/>
          <w:spacing w:val="0"/>
          <w:sz w:val="32"/>
          <w:szCs w:val="32"/>
          <w:lang w:val="en-US" w:eastAsia="zh-CN"/>
        </w:rPr>
      </w:pPr>
      <w:bookmarkStart w:id="6" w:name="_Toc7988"/>
      <w:r>
        <w:rPr>
          <w:rFonts w:hint="eastAsia" w:ascii="黑体" w:hAnsi="黑体" w:eastAsia="黑体" w:cs="黑体"/>
          <w:spacing w:val="0"/>
          <w:sz w:val="32"/>
          <w:szCs w:val="32"/>
          <w:lang w:val="en-US" w:eastAsia="zh-CN"/>
        </w:rPr>
        <w:t>三、生活垃圾分类设施设置</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采用“定时定点”和“误时投放”的两种垃圾分类投放模式。居民区宜按照每150户至200户设置一个定时定点垃圾分类投放点，且其服务半径宜为70米至100米。别墅及排屋类宜每10户设置至少一处垃圾收集容器投放点。新建楼盘楼道建议采用楼道撤桶定点投放模式。投放点宜设置有害垃圾、可回收物、其他垃圾、厨余垃圾四种收集容器，收集容器容积宜取60升至240升。其中，可回收物需尽可能地进一步细分类（废纸制品、废塑料制品、废玻璃制品、废金属、织物、电子废弃物），具体依据各居民区各类可回收物产生量及各小区实际情况作出调整。每个居民区应至少设置一处有害垃圾收集点，收集点需设置在有监控条件、具备遮阴挡雨功能的房舍；每个居民区还应设置至少一处厨余垃圾清理点，清理点应具备引水排水功能，方便清洗和消毒。垃圾投放点设置应合理，不宜密集或过疏，投放点应设置在靠近小区出入口、主要通道、地下车库行人通道等位置，投放点位置应固定，不可随意移动，不应阻塞安全消防通道。充分考虑居民投放和运输单位收运的便利性，并在小区相关位置设置指路标识，且投放点和指路标识均应规范醒目</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误时投放点可供居民24小时投放，主要供未能在规定时间投放垃圾的居民投放。误时垃圾分类投放点应设置厨余垃圾、其他垃圾收集容器，收集容器容积宜取240升。误时垃圾分类投放点的设置数量宜为用于定时定点投放模式的分类投放点的1/5，且尽量设置在较为偏僻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（3）每个居民区应单独设置再生资源回收收集点，位置相对固定，宜选取在住宅区居民集中活动场所，如物业管理处所在地、住宅区花园、地下停车场的某一固定位置处等。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再生资源收集点应配置可回收物收集容器或收集房舍，有条件的宜进一步配置细分的废纸制品、废塑料制品、废玻璃制品、废金属、织物、电子废弃物。小型可回收物需尽可能地由居民分类投放过程中完成各类垃圾的细分类，建议采用有生活垃圾分类标志、可循环利用的垃圾袋进行各类可回收物的细分类存放、投放和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大型旧家具应设置专门的绿色通道进行收集，旧被褥及旧衣物等应设置专门捐助箱，废弃电池应在醒目便捷处设置专门的废弃电池回收点。同时，可在物业管理处所在地，供居民进行可回收物交易、置换。也可联合社会公益组织、再生资源回收企业，开展闲置及废弃物重复利用行动。每年定期开展二手图书、二手家具物品置换等活动。废物资源化回收点应设置在人流量较大的居民区活动中心，根据实际情况配备相应的管理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可对小区内现有闲置房舍进行技术改造或扩建，协同存放有害垃圾。每个居民区应至少设置1个有害垃圾投放点，供临时存放有害垃圾。大型小区可根据需要设置多个有害垃圾投放点。有害垃圾投放点宜设置在有监管条件的固定场所，可设置在小区门岗、管理处、所在地街道办或居委会办公室旁等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居民区应按照每1000户设置一处面积不小于20平方米，且服务半径不宜超过200米的特殊垃圾投放点，具体可根据各居民区实际妥善规划设置点位；用于临时堆放大件垃圾、装修垃圾和园林绿化垃圾，实行特殊垃圾定点投放、预约清运。应设告示牌，公布清运服务及责任人电话、投放指引、预约清运方式、清运频次、清运量、清运时间等信息。建筑垃圾配套专用运输车辆，禁止建筑垃圾混入生活垃圾收运处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（8）各类垃圾收集容器的容积及数量应根据实际垃圾量情况及清运频率进行区别配置，在此不做具体要求。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（9）露天设置的分类投放点应硬底化、平整，设置挡雨棚，并安排专人管理，做到整洁、无存留垃圾和污水，不产生二次污染。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1"/>
        <w:rPr>
          <w:rFonts w:hint="eastAsia" w:ascii="黑体" w:hAnsi="黑体" w:eastAsia="黑体" w:cs="黑体"/>
          <w:spacing w:val="0"/>
          <w:sz w:val="32"/>
          <w:szCs w:val="32"/>
          <w:lang w:val="en-US" w:eastAsia="zh-CN"/>
        </w:rPr>
      </w:pPr>
      <w:bookmarkStart w:id="7" w:name="bookmark29"/>
      <w:bookmarkEnd w:id="7"/>
      <w:bookmarkStart w:id="8" w:name="bookmark28"/>
      <w:bookmarkEnd w:id="8"/>
      <w:bookmarkStart w:id="9" w:name="_Toc4962"/>
      <w:r>
        <w:rPr>
          <w:rFonts w:hint="eastAsia" w:ascii="黑体" w:hAnsi="黑体" w:eastAsia="黑体" w:cs="黑体"/>
          <w:spacing w:val="0"/>
          <w:sz w:val="32"/>
          <w:szCs w:val="32"/>
          <w:lang w:val="en-US" w:eastAsia="zh-CN"/>
        </w:rPr>
        <w:t>四、居民区生活垃圾分类实施方案建议</w:t>
      </w:r>
      <w:bookmarkEnd w:id="9"/>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2"/>
        <w:rPr>
          <w:rFonts w:hint="eastAsia" w:ascii="楷体" w:hAnsi="楷体" w:eastAsia="楷体" w:cs="楷体"/>
          <w:spacing w:val="0"/>
          <w:sz w:val="32"/>
          <w:szCs w:val="32"/>
          <w:lang w:val="en-US" w:eastAsia="zh-CN"/>
        </w:rPr>
      </w:pPr>
      <w:bookmarkStart w:id="10" w:name="_Toc26544"/>
      <w:r>
        <w:rPr>
          <w:rFonts w:hint="eastAsia" w:ascii="楷体" w:hAnsi="楷体" w:eastAsia="楷体" w:cs="楷体"/>
          <w:spacing w:val="0"/>
          <w:sz w:val="32"/>
          <w:szCs w:val="32"/>
          <w:lang w:val="en-US" w:eastAsia="zh-CN"/>
        </w:rPr>
        <w:t>（一）明晰垃圾分类四分法</w:t>
      </w:r>
      <w:bookmarkEnd w:id="1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即按照可回收物、有害垃圾、厨余垃圾、其他垃圾进行分类，各街道办事处应组织小区物业管理单位以多种形式向各小区居民宣传垃圾分类四分法及二级分类目录，具体如下：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表1宣传垃圾分类四分法及二级分类目录</w:t>
      </w:r>
    </w:p>
    <w:tbl>
      <w:tblPr>
        <w:tblStyle w:val="11"/>
        <w:tblW w:w="4939" w:type="pct"/>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84"/>
        <w:gridCol w:w="3137"/>
        <w:gridCol w:w="30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08"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四分类类别</w:t>
            </w: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二级分类目录</w:t>
            </w:r>
          </w:p>
        </w:tc>
        <w:tc>
          <w:tcPr>
            <w:tcW w:w="1881"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辨识原则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可回收物</w:t>
            </w: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废纸制品</w:t>
            </w:r>
          </w:p>
        </w:tc>
        <w:tc>
          <w:tcPr>
            <w:tcW w:w="1881"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可变卖的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还有用的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得干净的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废塑料制品</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废玻璃制品</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废金属</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织物</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电子废弃物</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纯木质旧家具</w:t>
            </w:r>
          </w:p>
        </w:tc>
        <w:tc>
          <w:tcPr>
            <w:tcW w:w="1881"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有害垃圾</w:t>
            </w:r>
          </w:p>
        </w:tc>
        <w:tc>
          <w:tcPr>
            <w:tcW w:w="1910"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含重金属类废电池</w:t>
            </w:r>
          </w:p>
        </w:tc>
        <w:tc>
          <w:tcPr>
            <w:tcW w:w="1881"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威胁人体或环境健康的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废油漆和溶剂及其包装物</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废弃药品及其包装物</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废荧光灯管</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光感物品</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废杀虫剂和消毒剂及其包装物</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08"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含汞类的废弃生活用品</w:t>
            </w:r>
          </w:p>
        </w:tc>
        <w:tc>
          <w:tcPr>
            <w:tcW w:w="1881"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bookmarkStart w:id="11" w:name="bookmark30"/>
            <w:bookmarkEnd w:id="11"/>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厨余垃圾</w:t>
            </w: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食材废料</w:t>
            </w:r>
          </w:p>
        </w:tc>
        <w:tc>
          <w:tcPr>
            <w:tcW w:w="1881" w:type="pct"/>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易腐烂发酵发臭的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剩饭剩菜</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过期食品</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瓜皮果核</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小型花卉植物</w:t>
            </w:r>
          </w:p>
        </w:tc>
        <w:tc>
          <w:tcPr>
            <w:tcW w:w="1881"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其他垃圾</w:t>
            </w: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不可再生利用垃圾</w:t>
            </w:r>
          </w:p>
        </w:tc>
        <w:tc>
          <w:tcPr>
            <w:tcW w:w="1881"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不能再用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不好回收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或埋或烧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08"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低附加值垃圾</w:t>
            </w:r>
          </w:p>
        </w:tc>
        <w:tc>
          <w:tcPr>
            <w:tcW w:w="1881" w:type="pct"/>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spacing w:val="0"/>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08"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spacing w:val="0"/>
                <w:sz w:val="32"/>
                <w:szCs w:val="32"/>
                <w:lang w:val="en-US" w:eastAsia="zh-CN"/>
              </w:rPr>
            </w:pPr>
          </w:p>
        </w:tc>
        <w:tc>
          <w:tcPr>
            <w:tcW w:w="1910" w:type="pct"/>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混杂且受污染并难以分离垃圾</w:t>
            </w:r>
          </w:p>
        </w:tc>
        <w:tc>
          <w:tcPr>
            <w:tcW w:w="1881" w:type="pct"/>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_GB2312" w:hAnsi="仿宋_GB2312" w:eastAsia="仿宋_GB2312" w:cs="仿宋_GB2312"/>
                <w:spacing w:val="0"/>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2"/>
        <w:rPr>
          <w:rFonts w:hint="eastAsia" w:ascii="楷体" w:hAnsi="楷体" w:eastAsia="楷体" w:cs="楷体"/>
          <w:spacing w:val="0"/>
          <w:sz w:val="32"/>
          <w:szCs w:val="32"/>
          <w:lang w:val="en-US" w:eastAsia="zh-CN"/>
        </w:rPr>
      </w:pPr>
      <w:bookmarkStart w:id="12" w:name="_Toc11054"/>
      <w:r>
        <w:rPr>
          <w:rFonts w:hint="eastAsia" w:ascii="楷体" w:hAnsi="楷体" w:eastAsia="楷体" w:cs="楷体"/>
          <w:spacing w:val="0"/>
          <w:sz w:val="32"/>
          <w:szCs w:val="32"/>
          <w:lang w:val="en-US" w:eastAsia="zh-CN"/>
        </w:rPr>
        <w:t>（二）居民区垃圾分类收集设施设置</w:t>
      </w:r>
      <w:bookmarkEnd w:id="12"/>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各居民区根据实际应至少设置一处可回收物收集点（原则上不应影响居民日常生活，可设在地上物业、门卫管理处闲置区或地下停车场空置区域），因条件限制确实无法设置可回收物收集点的小区应在公共区域设置明显的标识，公布回收电话、方便居民开展预约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各居民区应至少设置一处有害垃圾收集站点，宜设置在小区物业管理处，有专人负责监管，收集站点应具备防风、遮雨、防渗等条件，管理过程中由居民定点交付给各小区有害垃圾专门管理责任人，管理责任人负责分类存放，并依据各类有害垃圾的产生量定时联系各街道办事处公布的有处理资质有害垃圾处理单位，进行上门回收，并建立详细的工作台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（3）各小区还应设置多处有厨余垃圾和其他垃圾收集容器的收集站点，应以方便居民投放和适宜垃圾产量、不影响周边环境美观为原则，服务半径不宜超过100米。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居民家中一般只需设置厨余垃圾和其他垃圾两类收集小桶，方便将厨余垃圾和其他垃圾单独分开、单独投放。无污染的可回收物无需设置专门的垃圾桶，可累积到一定量后进行移交、投放或售卖；家庭源的有害垃圾产生量较小且品类相对单一，在未破损的情况下，可在家庭相对密闭的空间暂存，择时移交给小区有害垃圾管理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（5）鼓励居民沥出厨余垃圾水分，做到垃圾源头减量，鼓励居民将餐厨用纸、牙签、塑料袋等与厨余垃圾分开，做到源头分类。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2"/>
        <w:rPr>
          <w:rFonts w:hint="eastAsia" w:ascii="楷体" w:hAnsi="楷体" w:eastAsia="楷体" w:cs="楷体"/>
          <w:spacing w:val="0"/>
          <w:sz w:val="32"/>
          <w:szCs w:val="32"/>
          <w:lang w:val="en-US" w:eastAsia="zh-CN"/>
        </w:rPr>
      </w:pPr>
      <w:bookmarkStart w:id="13" w:name="_Toc26284"/>
      <w:r>
        <w:rPr>
          <w:rFonts w:hint="eastAsia" w:ascii="楷体" w:hAnsi="楷体" w:eastAsia="楷体" w:cs="楷体"/>
          <w:spacing w:val="0"/>
          <w:sz w:val="32"/>
          <w:szCs w:val="32"/>
          <w:lang w:val="en-US" w:eastAsia="zh-CN"/>
        </w:rPr>
        <w:t>（三）四类垃圾标识、分类投放和收集简表</w:t>
      </w:r>
      <w:bookmarkEnd w:id="13"/>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各类垃圾收集容器需张贴如下分类标识，方便居民进行分类投放或保洁人员进行分类收集。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_GB2312" w:hAnsi="仿宋_GB2312" w:eastAsia="仿宋_GB2312" w:cs="仿宋_GB2312"/>
          <w:spacing w:val="0"/>
          <w:position w:val="-56"/>
          <w:sz w:val="32"/>
          <w:szCs w:val="32"/>
        </w:rPr>
      </w:pPr>
      <w:r>
        <w:rPr>
          <w:rFonts w:hint="eastAsia" w:ascii="仿宋_GB2312" w:hAnsi="仿宋_GB2312" w:eastAsia="仿宋_GB2312" w:cs="仿宋_GB2312"/>
          <w:spacing w:val="0"/>
          <w:position w:val="-56"/>
          <w:sz w:val="32"/>
          <w:szCs w:val="32"/>
        </w:rPr>
        <w:drawing>
          <wp:inline distT="0" distB="0" distL="0" distR="0">
            <wp:extent cx="3839845" cy="1795145"/>
            <wp:effectExtent l="0" t="0" r="8255" b="1460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3840479" cy="1795272"/>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仿宋_GB2312" w:hAnsi="仿宋_GB2312" w:eastAsia="仿宋_GB2312" w:cs="仿宋_GB2312"/>
          <w:spacing w:val="0"/>
          <w:position w:val="-56"/>
          <w:sz w:val="32"/>
          <w:szCs w:val="32"/>
          <w:lang w:val="en-US" w:eastAsia="zh-CN"/>
        </w:rPr>
      </w:pPr>
      <w:r>
        <w:rPr>
          <w:rFonts w:hint="eastAsia" w:ascii="仿宋_GB2312" w:hAnsi="仿宋_GB2312" w:eastAsia="仿宋_GB2312" w:cs="仿宋_GB2312"/>
          <w:spacing w:val="0"/>
          <w:position w:val="-56"/>
          <w:sz w:val="32"/>
          <w:szCs w:val="32"/>
          <w:lang w:val="en-US" w:eastAsia="zh-CN"/>
        </w:rPr>
        <w:t>图1</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textAlignment w:val="auto"/>
        <w:rPr>
          <w:rFonts w:hint="eastAsia" w:ascii="楷体" w:hAnsi="楷体" w:eastAsia="楷体" w:cs="楷体"/>
          <w:spacing w:val="0"/>
          <w:sz w:val="32"/>
          <w:szCs w:val="32"/>
          <w:lang w:val="en-US" w:eastAsia="zh-CN"/>
        </w:rPr>
      </w:pPr>
      <w:bookmarkStart w:id="14" w:name="bookmark33"/>
      <w:bookmarkEnd w:id="14"/>
      <w:bookmarkStart w:id="15" w:name="bookmark32"/>
      <w:bookmarkEnd w:id="15"/>
      <w:bookmarkStart w:id="16" w:name="bookmark34"/>
      <w:bookmarkEnd w:id="16"/>
      <w:bookmarkStart w:id="17" w:name="_Toc3259"/>
      <w:r>
        <w:rPr>
          <w:rFonts w:hint="eastAsia" w:ascii="楷体" w:hAnsi="楷体" w:eastAsia="楷体" w:cs="楷体"/>
          <w:spacing w:val="0"/>
          <w:sz w:val="32"/>
          <w:szCs w:val="32"/>
          <w:lang w:val="en-US" w:eastAsia="zh-CN"/>
        </w:rPr>
        <w:t>（四）四类垃圾分类收运和处理</w:t>
      </w:r>
      <w:bookmarkEnd w:id="17"/>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position w:val="-119"/>
          <w:sz w:val="32"/>
          <w:szCs w:val="32"/>
        </w:rPr>
        <w:drawing>
          <wp:inline distT="0" distB="0" distL="0" distR="0">
            <wp:extent cx="2392680" cy="38049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
                    <a:stretch>
                      <a:fillRect/>
                    </a:stretch>
                  </pic:blipFill>
                  <pic:spPr>
                    <a:xfrm>
                      <a:off x="0" y="0"/>
                      <a:ext cx="2392680" cy="3805427"/>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图2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2"/>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（五）大件垃圾、装修垃圾、园林垃圾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大件垃圾、装修垃圾、园林垃圾不属于生活垃圾分类范畴、不得混入生活垃圾，需单独分类投放。各小区需至少设置一处大件垃圾、装修垃圾、园林垃圾收集点，由垃圾产生责任人通过网上或电话预约联系小区物业公布的有这三类垃圾处理资质的企业进行上门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2"/>
        <w:rPr>
          <w:rFonts w:hint="eastAsia" w:ascii="楷体" w:hAnsi="楷体" w:eastAsia="楷体" w:cs="楷体"/>
          <w:spacing w:val="0"/>
          <w:sz w:val="32"/>
          <w:szCs w:val="32"/>
          <w:lang w:val="en-US" w:eastAsia="zh-CN"/>
        </w:rPr>
      </w:pPr>
      <w:bookmarkStart w:id="18" w:name="_Toc4517"/>
      <w:r>
        <w:rPr>
          <w:rFonts w:hint="eastAsia" w:ascii="楷体" w:hAnsi="楷体" w:eastAsia="楷体" w:cs="楷体"/>
          <w:spacing w:val="0"/>
          <w:sz w:val="32"/>
          <w:szCs w:val="32"/>
          <w:lang w:val="en-US" w:eastAsia="zh-CN"/>
        </w:rPr>
        <w:t>（六）做到两个落实</w:t>
      </w:r>
      <w:bookmarkEnd w:id="18"/>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（1）落实好“一栏、二图、三点、四桶、五导”，即配套宣传栏、设置分类图、指定投放点、布局分类桶、安排引导员。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sectPr>
          <w:footerReference r:id="rId3" w:type="default"/>
          <w:pgSz w:w="11906" w:h="16838"/>
          <w:pgMar w:top="1040" w:right="1800" w:bottom="898" w:left="1800" w:header="851" w:footer="992" w:gutter="0"/>
          <w:pgNumType w:fmt="decimal"/>
          <w:cols w:space="425" w:num="1"/>
          <w:docGrid w:type="lines" w:linePitch="312" w:charSpace="0"/>
        </w:sectPr>
      </w:pPr>
      <w:r>
        <w:rPr>
          <w:rFonts w:hint="eastAsia" w:ascii="仿宋_GB2312" w:hAnsi="仿宋_GB2312" w:eastAsia="仿宋_GB2312" w:cs="仿宋_GB2312"/>
          <w:spacing w:val="0"/>
          <w:sz w:val="32"/>
          <w:szCs w:val="32"/>
          <w:lang w:val="en-US" w:eastAsia="zh-CN"/>
        </w:rPr>
        <w:t>（2）居民切实做好家庭前端分类；保洁切实落实分类收集；监管人员责任到位，做好分类监督；街道办事处定期督查，保障分类效果。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32"/>
          <w:szCs w:val="32"/>
          <w:lang w:eastAsia="zh-CN"/>
        </w:rPr>
      </w:pPr>
      <w:bookmarkStart w:id="19" w:name="_Toc23444"/>
      <w:r>
        <w:rPr>
          <w:rFonts w:hint="eastAsia" w:ascii="方正小标宋简体" w:hAnsi="方正小标宋简体" w:eastAsia="方正小标宋简体" w:cs="方正小标宋简体"/>
          <w:spacing w:val="0"/>
          <w:sz w:val="32"/>
          <w:szCs w:val="32"/>
          <w:lang w:eastAsia="zh-CN"/>
        </w:rPr>
        <w:t>办公区生活垃圾分类工作指引</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outlineLvl w:val="1"/>
        <w:rPr>
          <w:rFonts w:hint="eastAsia" w:ascii="仿宋_GB2312" w:hAnsi="仿宋_GB2312" w:eastAsia="仿宋_GB2312" w:cs="仿宋_GB2312"/>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1"/>
        <w:rPr>
          <w:rFonts w:hint="eastAsia" w:ascii="黑体" w:hAnsi="黑体" w:eastAsia="黑体" w:cs="黑体"/>
          <w:spacing w:val="0"/>
          <w:sz w:val="32"/>
          <w:szCs w:val="32"/>
          <w:lang w:val="en-US" w:eastAsia="zh-CN"/>
        </w:rPr>
      </w:pPr>
      <w:bookmarkStart w:id="20" w:name="_Toc31221"/>
      <w:r>
        <w:rPr>
          <w:rFonts w:hint="eastAsia" w:ascii="黑体" w:hAnsi="黑体" w:eastAsia="黑体" w:cs="黑体"/>
          <w:spacing w:val="0"/>
          <w:sz w:val="32"/>
          <w:szCs w:val="32"/>
          <w:lang w:val="en-US" w:eastAsia="zh-CN"/>
        </w:rPr>
        <w:t>一、生活垃圾分类管理制度</w:t>
      </w:r>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b w:val="0"/>
          <w:bCs w:val="0"/>
          <w:spacing w:val="0"/>
          <w:sz w:val="32"/>
          <w:szCs w:val="32"/>
          <w:lang w:eastAsia="zh-CN"/>
        </w:rPr>
      </w:pPr>
      <w:bookmarkStart w:id="21" w:name="_Toc22460"/>
      <w:r>
        <w:rPr>
          <w:rFonts w:hint="eastAsia" w:ascii="楷体" w:hAnsi="楷体" w:eastAsia="楷体" w:cs="楷体"/>
          <w:b w:val="0"/>
          <w:bCs w:val="0"/>
          <w:spacing w:val="0"/>
          <w:sz w:val="32"/>
          <w:szCs w:val="32"/>
        </w:rPr>
        <w:t>（一）生活垃圾分类管理实行管理责任</w:t>
      </w:r>
      <w:bookmarkEnd w:id="21"/>
      <w:r>
        <w:rPr>
          <w:rFonts w:hint="eastAsia" w:ascii="楷体" w:hAnsi="楷体" w:eastAsia="楷体" w:cs="楷体"/>
          <w:b w:val="0"/>
          <w:bCs w:val="0"/>
          <w:spacing w:val="0"/>
          <w:sz w:val="32"/>
          <w:szCs w:val="32"/>
          <w:lang w:eastAsia="zh-CN"/>
        </w:rPr>
        <w:t>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党政机关、工会、共青团、妇联等群团组织，企事业单位、社会团体以及其他组织的办公和生产场所，本单位为责任人。文化、出版、广播电视等事业单位，以及协会、学会、联合会等社团组织的办公场所，本单位为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b w:val="0"/>
          <w:bCs w:val="0"/>
          <w:spacing w:val="0"/>
          <w:sz w:val="32"/>
          <w:szCs w:val="32"/>
        </w:rPr>
      </w:pPr>
      <w:bookmarkStart w:id="22" w:name="_Toc19288"/>
      <w:r>
        <w:rPr>
          <w:rFonts w:hint="eastAsia" w:ascii="楷体" w:hAnsi="楷体" w:eastAsia="楷体" w:cs="楷体"/>
          <w:b w:val="0"/>
          <w:bCs w:val="0"/>
          <w:spacing w:val="0"/>
          <w:sz w:val="32"/>
          <w:szCs w:val="32"/>
        </w:rPr>
        <w:t>（二）责任人职责</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（1）办公区应由各单位、社团组织自行负责，成立生活垃圾分类</w:t>
      </w:r>
      <w:r>
        <w:rPr>
          <w:rFonts w:hint="eastAsia" w:ascii="仿宋_GB2312" w:hAnsi="仿宋_GB2312" w:eastAsia="仿宋_GB2312" w:cs="仿宋_GB2312"/>
          <w:spacing w:val="0"/>
          <w:sz w:val="32"/>
          <w:szCs w:val="32"/>
          <w:lang w:val="en-US" w:eastAsia="zh-CN"/>
        </w:rPr>
        <w:t>引</w:t>
      </w:r>
      <w:r>
        <w:rPr>
          <w:rFonts w:hint="eastAsia" w:ascii="仿宋_GB2312" w:hAnsi="仿宋_GB2312" w:eastAsia="仿宋_GB2312" w:cs="仿宋_GB2312"/>
          <w:spacing w:val="0"/>
          <w:sz w:val="32"/>
          <w:szCs w:val="32"/>
        </w:rPr>
        <w:t>导小组，明确负责管理垃圾分类的工作部门，明确分类投放、分类收集各环节负责人和保洁人员；结合实际，制定生活垃圾分类日常管理制度和操作规范。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（2）设置宣传专栏，张贴垃圾分类宣传海报，宣传垃圾分类工作。包括生活垃圾分类的紧迫性和意义，生活垃圾分类四分法（</w:t>
      </w:r>
      <w:r>
        <w:rPr>
          <w:rFonts w:hint="eastAsia" w:ascii="仿宋_GB2312" w:hAnsi="仿宋_GB2312" w:eastAsia="仿宋_GB2312" w:cs="仿宋_GB2312"/>
          <w:spacing w:val="0"/>
          <w:w w:val="100"/>
          <w:sz w:val="32"/>
          <w:szCs w:val="32"/>
        </w:rPr>
        <w:t>可回收物、有害垃圾</w:t>
      </w:r>
      <w:r>
        <w:rPr>
          <w:rFonts w:hint="eastAsia" w:ascii="仿宋_GB2312" w:hAnsi="仿宋_GB2312" w:eastAsia="仿宋_GB2312" w:cs="仿宋_GB2312"/>
          <w:color w:val="auto"/>
          <w:spacing w:val="0"/>
          <w:w w:val="100"/>
          <w:sz w:val="32"/>
          <w:szCs w:val="32"/>
        </w:rPr>
        <w:t>、厨余垃圾、其他垃圾）及各类详细目录，生活垃圾全过程分类（分类投放、分类收集、分类运输、分类处理）的注意事项等。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98"/>
          <w:sz w:val="32"/>
          <w:szCs w:val="32"/>
        </w:rPr>
      </w:pPr>
      <w:r>
        <w:rPr>
          <w:rFonts w:hint="eastAsia" w:ascii="仿宋_GB2312" w:hAnsi="仿宋_GB2312" w:eastAsia="仿宋_GB2312" w:cs="仿宋_GB2312"/>
          <w:spacing w:val="0"/>
          <w:sz w:val="32"/>
          <w:szCs w:val="32"/>
        </w:rPr>
        <w:t>（3）至少每半年应组织干部职工进行1次垃圾分类知识培训，</w:t>
      </w:r>
      <w:r>
        <w:rPr>
          <w:rFonts w:hint="eastAsia" w:ascii="仿宋_GB2312" w:hAnsi="仿宋_GB2312" w:eastAsia="仿宋_GB2312" w:cs="仿宋_GB2312"/>
          <w:spacing w:val="0"/>
          <w:w w:val="100"/>
          <w:sz w:val="32"/>
          <w:szCs w:val="32"/>
        </w:rPr>
        <w:t>并进行垃圾分类知识测试</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每季度应组织保洁作业人员进行1次垃圾分类知识培训及作业操作规程培训。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（4）建立专项台账，包括但不限于各类垃圾清运量或收集</w:t>
      </w:r>
      <w:r>
        <w:rPr>
          <w:rFonts w:hint="eastAsia" w:ascii="仿宋_GB2312" w:hAnsi="仿宋_GB2312" w:eastAsia="仿宋_GB2312" w:cs="仿宋_GB2312"/>
          <w:spacing w:val="0"/>
          <w:w w:val="100"/>
          <w:sz w:val="32"/>
          <w:szCs w:val="32"/>
          <w:lang w:eastAsia="zh-CN"/>
        </w:rPr>
        <w:t>重量、清运流向</w:t>
      </w:r>
      <w:r>
        <w:rPr>
          <w:rFonts w:hint="eastAsia" w:ascii="仿宋_GB2312" w:hAnsi="仿宋_GB2312" w:eastAsia="仿宋_GB2312" w:cs="仿宋_GB2312"/>
          <w:spacing w:val="0"/>
          <w:w w:val="100"/>
          <w:sz w:val="32"/>
          <w:szCs w:val="32"/>
        </w:rPr>
        <w:t>检查情况，完善基础数据库建立和统计制度。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（5）负责管理垃圾分类工作的部门每月不少于2次对干部职工的分类投放和保洁人员的分类收集进行监督</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1"/>
        <w:rPr>
          <w:rFonts w:hint="eastAsia" w:ascii="黑体" w:hAnsi="黑体" w:eastAsia="黑体" w:cs="黑体"/>
          <w:spacing w:val="0"/>
          <w:sz w:val="32"/>
          <w:szCs w:val="32"/>
        </w:rPr>
      </w:pPr>
      <w:bookmarkStart w:id="23" w:name="bookmark40"/>
      <w:bookmarkEnd w:id="23"/>
      <w:bookmarkStart w:id="24" w:name="bookmark39"/>
      <w:bookmarkEnd w:id="24"/>
      <w:bookmarkStart w:id="25" w:name="bookmark41"/>
      <w:bookmarkEnd w:id="25"/>
      <w:bookmarkStart w:id="26" w:name="_Toc25248"/>
      <w:r>
        <w:rPr>
          <w:rFonts w:hint="eastAsia" w:ascii="黑体" w:hAnsi="黑体" w:eastAsia="黑体" w:cs="黑体"/>
          <w:spacing w:val="0"/>
          <w:sz w:val="32"/>
          <w:szCs w:val="32"/>
        </w:rPr>
        <w:t>二、生活垃圾分类工作要求</w:t>
      </w:r>
      <w:bookmarkEnd w:id="26"/>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b w:val="0"/>
          <w:bCs w:val="0"/>
          <w:spacing w:val="0"/>
          <w:sz w:val="32"/>
          <w:szCs w:val="32"/>
        </w:rPr>
      </w:pPr>
      <w:bookmarkStart w:id="27" w:name="_Toc15269"/>
      <w:r>
        <w:rPr>
          <w:rFonts w:hint="eastAsia" w:ascii="楷体" w:hAnsi="楷体" w:eastAsia="楷体" w:cs="楷体"/>
          <w:b w:val="0"/>
          <w:bCs w:val="0"/>
          <w:spacing w:val="0"/>
          <w:sz w:val="32"/>
          <w:szCs w:val="32"/>
        </w:rPr>
        <w:t>（一）</w:t>
      </w:r>
      <w:r>
        <w:rPr>
          <w:rFonts w:hint="eastAsia" w:ascii="楷体" w:hAnsi="楷体" w:eastAsia="楷体" w:cs="楷体"/>
          <w:b w:val="0"/>
          <w:bCs w:val="0"/>
          <w:spacing w:val="0"/>
          <w:sz w:val="32"/>
          <w:szCs w:val="32"/>
          <w:lang w:eastAsia="zh-CN"/>
        </w:rPr>
        <w:t>机关单位</w:t>
      </w:r>
      <w:r>
        <w:rPr>
          <w:rFonts w:hint="eastAsia" w:ascii="楷体" w:hAnsi="楷体" w:eastAsia="楷体" w:cs="楷体"/>
          <w:b w:val="0"/>
          <w:bCs w:val="0"/>
          <w:spacing w:val="0"/>
          <w:sz w:val="32"/>
          <w:szCs w:val="32"/>
        </w:rPr>
        <w:t>生活垃圾分类指引</w:t>
      </w:r>
      <w:bookmarkEnd w:id="27"/>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工作人员</w:t>
      </w:r>
      <w:r>
        <w:rPr>
          <w:rFonts w:hint="eastAsia" w:ascii="仿宋_GB2312" w:hAnsi="仿宋_GB2312" w:eastAsia="仿宋_GB2312" w:cs="仿宋_GB2312"/>
          <w:spacing w:val="0"/>
          <w:sz w:val="32"/>
          <w:szCs w:val="32"/>
          <w:lang w:eastAsia="zh-CN"/>
        </w:rPr>
        <w:t>是机关</w:t>
      </w:r>
      <w:r>
        <w:rPr>
          <w:rFonts w:hint="eastAsia" w:ascii="仿宋_GB2312" w:hAnsi="仿宋_GB2312" w:eastAsia="仿宋_GB2312" w:cs="仿宋_GB2312"/>
          <w:spacing w:val="0"/>
          <w:sz w:val="32"/>
          <w:szCs w:val="32"/>
        </w:rPr>
        <w:t>单位生活垃圾最大的产生源，为了加强垃圾分类工作，提高工作效率，</w:t>
      </w:r>
      <w:r>
        <w:rPr>
          <w:rFonts w:hint="eastAsia" w:ascii="仿宋_GB2312" w:hAnsi="仿宋_GB2312" w:eastAsia="仿宋_GB2312" w:cs="仿宋_GB2312"/>
          <w:spacing w:val="0"/>
          <w:sz w:val="32"/>
          <w:szCs w:val="32"/>
          <w:lang w:eastAsia="zh-CN"/>
        </w:rPr>
        <w:t>机关单位</w:t>
      </w:r>
      <w:r>
        <w:rPr>
          <w:rFonts w:hint="eastAsia" w:ascii="仿宋_GB2312" w:hAnsi="仿宋_GB2312" w:eastAsia="仿宋_GB2312" w:cs="仿宋_GB2312"/>
          <w:spacing w:val="0"/>
          <w:sz w:val="32"/>
          <w:szCs w:val="32"/>
        </w:rPr>
        <w:t>应鼓励工作人员进行生活垃圾分类。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（1）机关单位需配套“一栏、二图、三点、四桶、五导”（即配套宣传栏、张贴分类图示、指定投放点、设置分类垃圾桶、配置分类引导员），布设和维护好投放基本设施配置。此外，</w:t>
      </w:r>
      <w:r>
        <w:rPr>
          <w:rFonts w:hint="eastAsia" w:ascii="仿宋_GB2312" w:hAnsi="仿宋_GB2312" w:eastAsia="仿宋_GB2312" w:cs="仿宋_GB2312"/>
          <w:spacing w:val="0"/>
          <w:sz w:val="32"/>
          <w:szCs w:val="32"/>
          <w:lang w:eastAsia="zh-CN"/>
        </w:rPr>
        <w:t>各机关</w:t>
      </w:r>
      <w:r>
        <w:rPr>
          <w:rFonts w:hint="eastAsia" w:ascii="仿宋_GB2312" w:hAnsi="仿宋_GB2312" w:eastAsia="仿宋_GB2312" w:cs="仿宋_GB2312"/>
          <w:spacing w:val="0"/>
          <w:sz w:val="32"/>
          <w:szCs w:val="32"/>
        </w:rPr>
        <w:t>单位还应设置公示栏，公示栏用于定期公示本单位开展生活垃圾分类情况，如本单位垃圾分类投放地点、分类收集时间，各级责任人，各类生活垃圾分类收集量，分类收集各环节负责人和保洁人员信息等。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（2）机</w:t>
      </w:r>
      <w:r>
        <w:rPr>
          <w:rFonts w:hint="eastAsia" w:ascii="仿宋_GB2312" w:hAnsi="仿宋_GB2312" w:eastAsia="仿宋_GB2312" w:cs="仿宋_GB2312"/>
          <w:spacing w:val="0"/>
          <w:sz w:val="32"/>
          <w:szCs w:val="32"/>
          <w:lang w:eastAsia="zh-CN"/>
        </w:rPr>
        <w:t>关</w:t>
      </w:r>
      <w:r>
        <w:rPr>
          <w:rFonts w:hint="eastAsia" w:ascii="仿宋_GB2312" w:hAnsi="仿宋_GB2312" w:eastAsia="仿宋_GB2312" w:cs="仿宋_GB2312"/>
          <w:spacing w:val="0"/>
          <w:sz w:val="32"/>
          <w:szCs w:val="32"/>
        </w:rPr>
        <w:t>单位应通过张贴海报、播放视频等方式向工作人员宣传生活垃圾分类的重要性和分类方法，提升参与</w:t>
      </w:r>
      <w:r>
        <w:rPr>
          <w:rFonts w:hint="eastAsia" w:ascii="仿宋_GB2312" w:hAnsi="仿宋_GB2312" w:eastAsia="仿宋_GB2312" w:cs="仿宋_GB2312"/>
          <w:spacing w:val="0"/>
          <w:sz w:val="32"/>
          <w:szCs w:val="32"/>
          <w:lang w:eastAsia="zh-CN"/>
        </w:rPr>
        <w:t>率</w:t>
      </w:r>
      <w:r>
        <w:rPr>
          <w:rFonts w:hint="eastAsia" w:ascii="仿宋_GB2312" w:hAnsi="仿宋_GB2312" w:eastAsia="仿宋_GB2312" w:cs="仿宋_GB2312"/>
          <w:spacing w:val="0"/>
          <w:sz w:val="32"/>
          <w:szCs w:val="32"/>
        </w:rPr>
        <w:t>及准确率。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机关单位</w:t>
      </w:r>
      <w:r>
        <w:rPr>
          <w:rFonts w:hint="eastAsia" w:ascii="仿宋_GB2312" w:hAnsi="仿宋_GB2312" w:eastAsia="仿宋_GB2312" w:cs="仿宋_GB2312"/>
          <w:spacing w:val="0"/>
          <w:sz w:val="32"/>
          <w:szCs w:val="32"/>
        </w:rPr>
        <w:t>应明确告知工作人员生活垃圾分类投放方式、收集容器放置点，引导工作人员自主进行生活垃圾分类。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机关单位</w:t>
      </w:r>
      <w:r>
        <w:rPr>
          <w:rFonts w:hint="eastAsia" w:ascii="仿宋_GB2312" w:hAnsi="仿宋_GB2312" w:eastAsia="仿宋_GB2312" w:cs="仿宋_GB2312"/>
          <w:spacing w:val="0"/>
          <w:sz w:val="32"/>
          <w:szCs w:val="32"/>
        </w:rPr>
        <w:t>应为民众树立正确、标准形象，做好生活垃圾分类的表率。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b w:val="0"/>
          <w:bCs w:val="0"/>
          <w:spacing w:val="0"/>
          <w:sz w:val="32"/>
          <w:szCs w:val="32"/>
        </w:rPr>
      </w:pPr>
      <w:bookmarkStart w:id="28" w:name="_Toc13421"/>
      <w:r>
        <w:rPr>
          <w:rFonts w:hint="eastAsia" w:ascii="楷体" w:hAnsi="楷体" w:eastAsia="楷体" w:cs="楷体"/>
          <w:b w:val="0"/>
          <w:bCs w:val="0"/>
          <w:spacing w:val="0"/>
          <w:sz w:val="32"/>
          <w:szCs w:val="32"/>
        </w:rPr>
        <w:t>（二）商务办公机构生活垃圾分类指引</w:t>
      </w:r>
      <w:bookmarkEnd w:id="28"/>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租户是商务办公机构生活垃圾的最大产生源，为了加强垃圾分类工作，提高工作效率，商务办公机构应鼓励和不定时监督租户进行生活垃圾分类。</w:t>
      </w:r>
      <w:bookmarkStart w:id="29" w:name="bookmark42"/>
      <w:bookmarkEnd w:id="29"/>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（1）商务办公机构的每栋楼宇需配套“一栏、二图、三点、四桶、五导”（即配套宣传栏、张贴分类图示、指定投放点、设置分类垃圾桶、配置分类引导员</w:t>
      </w:r>
      <w:r>
        <w:rPr>
          <w:rFonts w:hint="eastAsia" w:ascii="仿宋_GB2312" w:hAnsi="仿宋_GB2312" w:eastAsia="仿宋_GB2312" w:cs="仿宋_GB2312"/>
          <w:spacing w:val="0"/>
          <w:w w:val="87"/>
          <w:sz w:val="32"/>
          <w:szCs w:val="32"/>
        </w:rPr>
        <w:t>），</w:t>
      </w:r>
      <w:r>
        <w:rPr>
          <w:rFonts w:hint="eastAsia" w:ascii="仿宋_GB2312" w:hAnsi="仿宋_GB2312" w:eastAsia="仿宋_GB2312" w:cs="仿宋_GB2312"/>
          <w:spacing w:val="0"/>
          <w:sz w:val="32"/>
          <w:szCs w:val="32"/>
        </w:rPr>
        <w:t>做好投放基本设施配置。此外，还应设置公示栏，公示栏用于定期公示本单位开展生活垃圾分类情况，如垃圾分类投放地点、分类收集时间，各级责任人，各类生活垃圾分类收集量，分类收集各环节负责人和保洁人员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（2）商务办公机构应</w:t>
      </w:r>
      <w:r>
        <w:rPr>
          <w:rFonts w:hint="eastAsia" w:ascii="仿宋_GB2312" w:hAnsi="仿宋_GB2312" w:eastAsia="仿宋_GB2312" w:cs="仿宋_GB2312"/>
          <w:spacing w:val="0"/>
          <w:sz w:val="32"/>
          <w:szCs w:val="32"/>
          <w:lang w:eastAsia="zh-CN"/>
        </w:rPr>
        <w:t>与</w:t>
      </w:r>
      <w:r>
        <w:rPr>
          <w:rFonts w:hint="eastAsia" w:ascii="仿宋_GB2312" w:hAnsi="仿宋_GB2312" w:eastAsia="仿宋_GB2312" w:cs="仿宋_GB2312"/>
          <w:spacing w:val="0"/>
          <w:sz w:val="32"/>
          <w:szCs w:val="32"/>
        </w:rPr>
        <w:t>租户签订生活垃圾分类责任书，告知租户生活垃圾分类的意义和注意事项，明确租户生活垃圾分类的责任。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（3）商务办公机构应通过张贴海报、播放视频等方式向员工宣传生活垃圾分类的重要性和分类方法，提升参与率及准确率。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30" w:name="_Toc23870"/>
      <w:r>
        <w:rPr>
          <w:rFonts w:hint="eastAsia" w:ascii="黑体" w:hAnsi="黑体" w:eastAsia="黑体" w:cs="黑体"/>
          <w:spacing w:val="0"/>
          <w:sz w:val="32"/>
          <w:szCs w:val="32"/>
        </w:rPr>
        <w:t>三、生活垃圾分类设施设置</w:t>
      </w:r>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（1）办公区内生活垃圾分类投放点的设置原则上不能影响办公环境、人体健康及安全通道的畅通，宜设置在每层楼宇的卫生间区域。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（2）工作人员办公区应根据办公面积设置分类投放点，投放点应设置可回收物（应设，可用有分类标志的垃圾袋或纸箱代替）和其他垃圾收集容器（可设），宜平均每300</w:t>
      </w:r>
      <w:r>
        <w:rPr>
          <w:rFonts w:hint="eastAsia" w:ascii="仿宋_GB2312" w:hAnsi="仿宋_GB2312" w:eastAsia="仿宋_GB2312" w:cs="仿宋_GB2312"/>
          <w:spacing w:val="0"/>
          <w:sz w:val="32"/>
          <w:szCs w:val="32"/>
          <w:lang w:val="en-US" w:eastAsia="zh-CN"/>
        </w:rPr>
        <w:t>平方米至</w:t>
      </w:r>
      <w:r>
        <w:rPr>
          <w:rFonts w:hint="eastAsia" w:ascii="仿宋_GB2312" w:hAnsi="仿宋_GB2312" w:eastAsia="仿宋_GB2312" w:cs="仿宋_GB2312"/>
          <w:spacing w:val="0"/>
          <w:sz w:val="32"/>
          <w:szCs w:val="32"/>
        </w:rPr>
        <w:t>600平方米设置1处分类投放点，宜设置在办公区的角落，鼓励根据场地和人员情况适当增减设置。具体操作过程中，各单位可根据实际情况在工作人员办公区以纸箱或塑料袋代替可回收物收集容器进行可回收物的分门别类（废纸制品、废塑料制品、废玻璃制品、废金属）回收，并指定专门责任人定时交付单位保洁人员进行回收，定点投放或变卖，由保洁人员做好详细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（3）户外活动场所（含人行道、休闲区等）宜按间隔50</w:t>
      </w:r>
      <w:r>
        <w:rPr>
          <w:rFonts w:hint="eastAsia" w:ascii="仿宋_GB2312" w:hAnsi="仿宋_GB2312" w:eastAsia="仿宋_GB2312" w:cs="仿宋_GB2312"/>
          <w:spacing w:val="0"/>
          <w:sz w:val="32"/>
          <w:szCs w:val="32"/>
          <w:lang w:val="en-US" w:eastAsia="zh-CN"/>
        </w:rPr>
        <w:t>米至</w:t>
      </w:r>
      <w:r>
        <w:rPr>
          <w:rFonts w:hint="eastAsia" w:ascii="仿宋_GB2312" w:hAnsi="仿宋_GB2312" w:eastAsia="仿宋_GB2312" w:cs="仿宋_GB2312"/>
          <w:spacing w:val="0"/>
          <w:sz w:val="32"/>
          <w:szCs w:val="32"/>
        </w:rPr>
        <w:t>100米配置垃圾分类投放点，投放点应设置可回收物收集容器和其他垃圾收集容器。对于可回收物的收集容器设置，有条件的可根据实际需求，另外设置细分类的收集容器，包括废纸制品收集容器、废塑料制品收集容器、废玻璃制品收集容器、废金属收集容器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（4）办公区的卫生间应设置厨余垃圾（可设）和其他垃圾收集容器（应设），不具备设置厨余垃圾收集容器的</w:t>
      </w:r>
      <w:r>
        <w:rPr>
          <w:rFonts w:hint="eastAsia" w:ascii="仿宋_GB2312" w:hAnsi="仿宋_GB2312" w:eastAsia="仿宋_GB2312" w:cs="仿宋_GB2312"/>
          <w:spacing w:val="0"/>
          <w:sz w:val="32"/>
          <w:szCs w:val="32"/>
          <w:lang w:eastAsia="zh-CN"/>
        </w:rPr>
        <w:t>条件</w:t>
      </w:r>
      <w:r>
        <w:rPr>
          <w:rFonts w:hint="eastAsia" w:ascii="仿宋_GB2312" w:hAnsi="仿宋_GB2312" w:eastAsia="仿宋_GB2312" w:cs="仿宋_GB2312"/>
          <w:spacing w:val="0"/>
          <w:sz w:val="32"/>
          <w:szCs w:val="32"/>
        </w:rPr>
        <w:t>，需在茶水间设置茶水分离器，由本单位指定的保洁人员专门进行茶渣收集，并就近投放至厨余垃圾收集容器。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（5）为办公单位提供餐饮服务的场所如食堂等的投放点设置参照餐饮行业分类投放点设置执行，应至少设置厨余垃圾和其他垃圾收集容器，收集容器的容积可根据服务区域大小及人流量多少选择相应的规格。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对于可回收物的收集容器设置，有条件的可根据实际需求，另外设置细分类的收集容器，包括废纸制品收集容器、废塑料制品收集容器、废玻璃制品收集容器、废金属收集容器等，各单位可根据实际以收集袋替代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各办公区应至少设置1处有害垃圾投放点，宜设置在有监管条件的固定场所，如办公区闲置的房舍等，且须有专人监管和进一步进行细分类（废镍镉电池和废氧化汞电池、废油漆和溶剂及其包装物、废弃药品及其内包装物、废荧光灯管、光感物品、废杀虫剂和消毒剂及其包装物、含汞类的废弃生活用品），管理人员需依据有害垃圾产生状况择时联系有资质的有害垃圾处理机构进行上门回收，并建立好详细的工作台账（包括但不限于各类有害垃圾的来源、类别、移交量、去向和处理方式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（8）各类分类收集容器的容积及数量应根据实际垃圾量情况和清运频率进行区别配置。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分类投放点应配套设置分类投放指引牌，内容与生活垃圾分类投放指引一致。因场地限制无法设置指引牌的，应利用墙体、宣传栏等张贴清晰的指引内容。露天设置的分类投放点应硬底化、平整，并设置挡雨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（10）大件可回收物和其他垃圾的垃圾投放点不做统一要求，各单位可根据实际需要设置。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表</w:t>
      </w:r>
      <w:r>
        <w:rPr>
          <w:rFonts w:hint="eastAsia" w:ascii="仿宋_GB2312" w:hAnsi="仿宋_GB2312" w:eastAsia="仿宋_GB2312" w:cs="仿宋_GB2312"/>
          <w:b/>
          <w:bCs/>
          <w:spacing w:val="0"/>
          <w:sz w:val="32"/>
          <w:szCs w:val="32"/>
          <w:lang w:val="en-US" w:eastAsia="zh-CN"/>
        </w:rPr>
        <w:t>2</w:t>
      </w:r>
      <w:r>
        <w:rPr>
          <w:rFonts w:hint="eastAsia" w:ascii="仿宋_GB2312" w:hAnsi="仿宋_GB2312" w:eastAsia="仿宋_GB2312" w:cs="仿宋_GB2312"/>
          <w:b/>
          <w:bCs/>
          <w:spacing w:val="0"/>
          <w:sz w:val="32"/>
          <w:szCs w:val="32"/>
        </w:rPr>
        <w:t>办公区垃圾投放点设置要求</w:t>
      </w:r>
    </w:p>
    <w:tbl>
      <w:tblPr>
        <w:tblStyle w:val="11"/>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30"/>
        <w:gridCol w:w="2283"/>
        <w:gridCol w:w="1187"/>
        <w:gridCol w:w="29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158" w:type="pct"/>
            <w:tcBorders>
              <w:top w:val="single" w:color="000000" w:sz="10" w:space="0"/>
              <w:left w:val="single" w:color="000000" w:sz="10" w:space="0"/>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房屋类别</w:t>
            </w:r>
          </w:p>
        </w:tc>
        <w:tc>
          <w:tcPr>
            <w:tcW w:w="1370" w:type="pct"/>
            <w:tcBorders>
              <w:top w:val="single" w:color="000000" w:sz="10" w:space="0"/>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垃圾投放点</w:t>
            </w:r>
          </w:p>
        </w:tc>
        <w:tc>
          <w:tcPr>
            <w:tcW w:w="2470" w:type="pct"/>
            <w:gridSpan w:val="2"/>
            <w:tcBorders>
              <w:top w:val="single" w:color="000000" w:sz="10" w:space="0"/>
              <w:bottom w:val="single" w:color="000000" w:sz="10"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分类收集容器（袋）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158" w:type="pct"/>
            <w:vMerge w:val="restart"/>
            <w:tcBorders>
              <w:top w:val="single" w:color="000000" w:sz="10" w:space="0"/>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工作人员办公区</w:t>
            </w:r>
          </w:p>
        </w:tc>
        <w:tc>
          <w:tcPr>
            <w:tcW w:w="1370" w:type="pct"/>
            <w:vMerge w:val="restart"/>
            <w:tcBorders>
              <w:top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宜设在办公区角落，每600平方米一处</w:t>
            </w:r>
          </w:p>
        </w:tc>
        <w:tc>
          <w:tcPr>
            <w:tcW w:w="712" w:type="pct"/>
            <w:tcBorders>
              <w:top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1758" w:type="pct"/>
            <w:tcBorders>
              <w:top w:val="single" w:color="000000" w:sz="10"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应设，宜取20</w:t>
            </w:r>
            <w:r>
              <w:rPr>
                <w:rFonts w:hint="eastAsia" w:ascii="仿宋_GB2312" w:hAnsi="仿宋_GB2312" w:eastAsia="仿宋_GB2312" w:cs="仿宋_GB2312"/>
                <w:spacing w:val="0"/>
                <w:sz w:val="32"/>
                <w:szCs w:val="32"/>
                <w:lang w:val="en-US" w:eastAsia="zh-CN"/>
              </w:rPr>
              <w:t>升</w:t>
            </w:r>
            <w:r>
              <w:rPr>
                <w:rFonts w:hint="eastAsia" w:ascii="仿宋_GB2312" w:hAnsi="仿宋_GB2312" w:eastAsia="仿宋_GB2312" w:cs="仿宋_GB2312"/>
                <w:spacing w:val="0"/>
                <w:sz w:val="32"/>
                <w:szCs w:val="32"/>
              </w:rPr>
              <w:t>或40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rPr>
              <w:t>，可依据实际可设置收集袋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可设，宜取20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rPr>
              <w:t>或40</w:t>
            </w:r>
            <w:r>
              <w:rPr>
                <w:rFonts w:hint="eastAsia" w:ascii="仿宋_GB2312" w:hAnsi="仿宋_GB2312" w:eastAsia="仿宋_GB2312" w:cs="仿宋_GB2312"/>
                <w:spacing w:val="0"/>
                <w:sz w:val="32"/>
                <w:szCs w:val="32"/>
                <w:lang w:eastAsia="zh-CN"/>
              </w:rPr>
              <w:t>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户外活动场所</w:t>
            </w:r>
          </w:p>
        </w:tc>
        <w:tc>
          <w:tcPr>
            <w:tcW w:w="1370"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宜设在道路旁或活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动室角落，每50</w:t>
            </w:r>
            <w:r>
              <w:rPr>
                <w:rFonts w:hint="eastAsia" w:ascii="仿宋_GB2312" w:hAnsi="仿宋_GB2312" w:eastAsia="仿宋_GB2312" w:cs="仿宋_GB2312"/>
                <w:spacing w:val="0"/>
                <w:sz w:val="32"/>
                <w:szCs w:val="32"/>
                <w:lang w:val="en-US" w:eastAsia="zh-CN"/>
              </w:rPr>
              <w:t>米至</w:t>
            </w:r>
            <w:r>
              <w:rPr>
                <w:rFonts w:hint="eastAsia" w:ascii="仿宋_GB2312" w:hAnsi="仿宋_GB2312" w:eastAsia="仿宋_GB2312" w:cs="仿宋_GB2312"/>
                <w:spacing w:val="0"/>
                <w:sz w:val="32"/>
                <w:szCs w:val="32"/>
              </w:rPr>
              <w:t>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米或300平方米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600平方米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一处</w:t>
            </w: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应设，宜取20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rPr>
              <w:t>或40</w:t>
            </w:r>
            <w:r>
              <w:rPr>
                <w:rFonts w:hint="eastAsia" w:ascii="仿宋_GB2312" w:hAnsi="仿宋_GB2312" w:eastAsia="仿宋_GB2312" w:cs="仿宋_GB2312"/>
                <w:spacing w:val="0"/>
                <w:sz w:val="32"/>
                <w:szCs w:val="32"/>
                <w:lang w:eastAsia="zh-CN"/>
              </w:rPr>
              <w:t>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应设，宜取20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rPr>
              <w:t>或40</w:t>
            </w:r>
            <w:r>
              <w:rPr>
                <w:rFonts w:hint="eastAsia" w:ascii="仿宋_GB2312" w:hAnsi="仿宋_GB2312" w:eastAsia="仿宋_GB2312" w:cs="仿宋_GB2312"/>
                <w:spacing w:val="0"/>
                <w:sz w:val="32"/>
                <w:szCs w:val="32"/>
                <w:lang w:eastAsia="zh-CN"/>
              </w:rPr>
              <w:t>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卫生间</w:t>
            </w:r>
          </w:p>
        </w:tc>
        <w:tc>
          <w:tcPr>
            <w:tcW w:w="1370"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宜设在洗手间</w:t>
            </w: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7"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应设，条件不具备的至少应设置茶水分离器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应设，宜取20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rPr>
              <w:t>或40</w:t>
            </w:r>
            <w:r>
              <w:rPr>
                <w:rFonts w:hint="eastAsia" w:ascii="仿宋_GB2312" w:hAnsi="仿宋_GB2312" w:eastAsia="仿宋_GB2312" w:cs="仿宋_GB2312"/>
                <w:spacing w:val="0"/>
                <w:sz w:val="32"/>
                <w:szCs w:val="32"/>
                <w:lang w:eastAsia="zh-CN"/>
              </w:rPr>
              <w:t>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7" w:hRule="atLeast"/>
        </w:trPr>
        <w:tc>
          <w:tcPr>
            <w:tcW w:w="1158"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食堂</w:t>
            </w:r>
          </w:p>
        </w:tc>
        <w:tc>
          <w:tcPr>
            <w:tcW w:w="1370"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宜设在食堂出入口，每200平方米一处</w:t>
            </w: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可设，可细分为塑料、纸盒、金属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市民公共办事区</w:t>
            </w:r>
          </w:p>
        </w:tc>
        <w:tc>
          <w:tcPr>
            <w:tcW w:w="1370"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宜设在办事区角落，每600平方米一处</w:t>
            </w: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根据实际可设塑料回收箱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158"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1758"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1158" w:type="pct"/>
            <w:vMerge w:val="continue"/>
            <w:tcBorders>
              <w:top w:val="nil"/>
              <w:left w:val="single" w:color="000000" w:sz="10" w:space="0"/>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1370" w:type="pct"/>
            <w:vMerge w:val="continue"/>
            <w:tcBorders>
              <w:top w:val="nil"/>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12" w:type="pct"/>
            <w:tcBorders>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1758" w:type="pct"/>
            <w:tcBorders>
              <w:bottom w:val="single" w:color="000000" w:sz="10"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32"/>
          <w:szCs w:val="32"/>
          <w:lang w:eastAsia="zh-CN"/>
        </w:rPr>
      </w:pPr>
      <w:bookmarkStart w:id="31" w:name="_Toc3395"/>
      <w:r>
        <w:rPr>
          <w:rFonts w:hint="eastAsia" w:ascii="方正小标宋简体" w:hAnsi="方正小标宋简体" w:eastAsia="方正小标宋简体" w:cs="方正小标宋简体"/>
          <w:spacing w:val="0"/>
          <w:sz w:val="32"/>
          <w:szCs w:val="32"/>
          <w:lang w:eastAsia="zh-CN"/>
        </w:rPr>
        <w:t>公共场所生活垃圾分类工作指引</w:t>
      </w:r>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仿宋_GB2312" w:hAnsi="仿宋_GB2312" w:eastAsia="仿宋_GB2312" w:cs="仿宋_GB2312"/>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32" w:name="_Toc4606"/>
      <w:r>
        <w:rPr>
          <w:rFonts w:hint="eastAsia" w:ascii="黑体" w:hAnsi="黑体" w:eastAsia="黑体" w:cs="黑体"/>
          <w:spacing w:val="0"/>
          <w:sz w:val="32"/>
          <w:szCs w:val="32"/>
        </w:rPr>
        <w:t>一、生活垃圾分类管理制度</w:t>
      </w:r>
      <w:bookmarkEnd w:id="32"/>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b w:val="0"/>
          <w:bCs w:val="0"/>
          <w:spacing w:val="0"/>
          <w:sz w:val="32"/>
          <w:szCs w:val="32"/>
        </w:rPr>
      </w:pPr>
      <w:bookmarkStart w:id="33" w:name="_Toc18655"/>
      <w:r>
        <w:rPr>
          <w:rFonts w:hint="eastAsia" w:ascii="楷体" w:hAnsi="楷体" w:eastAsia="楷体" w:cs="楷体"/>
          <w:b w:val="0"/>
          <w:bCs w:val="0"/>
          <w:spacing w:val="0"/>
          <w:sz w:val="32"/>
          <w:szCs w:val="32"/>
        </w:rPr>
        <w:t>（一）生活垃圾分类管理实行管理负责人</w:t>
      </w:r>
      <w:bookmarkEnd w:id="33"/>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仿宋_GB2312" w:hAnsi="仿宋_GB2312" w:eastAsia="仿宋_GB2312" w:cs="仿宋_GB2312"/>
          <w:b w:val="0"/>
          <w:bCs w:val="0"/>
          <w:spacing w:val="0"/>
          <w:sz w:val="32"/>
          <w:szCs w:val="32"/>
        </w:rPr>
      </w:pPr>
      <w:bookmarkStart w:id="34" w:name="_Toc3500"/>
      <w:bookmarkStart w:id="35" w:name="_Toc2742"/>
      <w:r>
        <w:rPr>
          <w:rFonts w:hint="eastAsia" w:ascii="仿宋_GB2312" w:hAnsi="仿宋_GB2312" w:eastAsia="仿宋_GB2312" w:cs="仿宋_GB2312"/>
          <w:b w:val="0"/>
          <w:bCs w:val="0"/>
          <w:spacing w:val="0"/>
          <w:sz w:val="32"/>
          <w:szCs w:val="32"/>
        </w:rPr>
        <w:t>（1）车站、机场、码头、体育场馆、演出场馆、广场、公园、公共绿地、旅游景点、风景名胜区等公共场所，由经营管理单位为负责人。</w:t>
      </w:r>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仿宋_GB2312" w:hAnsi="仿宋_GB2312" w:eastAsia="仿宋_GB2312" w:cs="仿宋_GB2312"/>
          <w:b w:val="0"/>
          <w:bCs w:val="0"/>
          <w:spacing w:val="0"/>
          <w:sz w:val="32"/>
          <w:szCs w:val="32"/>
        </w:rPr>
      </w:pPr>
      <w:bookmarkStart w:id="36" w:name="_Toc12462"/>
      <w:bookmarkStart w:id="37" w:name="_Toc22349"/>
      <w:r>
        <w:rPr>
          <w:rFonts w:hint="eastAsia" w:ascii="仿宋_GB2312" w:hAnsi="仿宋_GB2312" w:eastAsia="仿宋_GB2312" w:cs="仿宋_GB2312"/>
          <w:b w:val="0"/>
          <w:bCs w:val="0"/>
          <w:spacing w:val="0"/>
          <w:sz w:val="32"/>
          <w:szCs w:val="32"/>
        </w:rPr>
        <w:t>（2）城市道路、公路及其人行过街天桥、人行地下过街通道等附属设施，由清扫保洁单位为负责人。</w:t>
      </w:r>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仿宋_GB2312" w:hAnsi="仿宋_GB2312" w:eastAsia="仿宋_GB2312" w:cs="仿宋_GB2312"/>
          <w:b w:val="0"/>
          <w:bCs w:val="0"/>
          <w:spacing w:val="0"/>
          <w:sz w:val="32"/>
          <w:szCs w:val="32"/>
        </w:rPr>
      </w:pPr>
      <w:bookmarkStart w:id="38" w:name="_Toc2444"/>
      <w:bookmarkStart w:id="39" w:name="_Toc24442"/>
      <w:r>
        <w:rPr>
          <w:rFonts w:hint="eastAsia" w:ascii="仿宋_GB2312" w:hAnsi="仿宋_GB2312" w:eastAsia="仿宋_GB2312" w:cs="仿宋_GB2312"/>
          <w:b w:val="0"/>
          <w:bCs w:val="0"/>
          <w:spacing w:val="0"/>
          <w:sz w:val="32"/>
          <w:szCs w:val="32"/>
        </w:rPr>
        <w:t>（3）建设工程的施工现场，由施工单位为负责人。尚未开工的建设工程用地由建设单位为负责人。</w:t>
      </w:r>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3"/>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（4）河流与湖泊水面等公共场所，由河湖管理单位为负责人。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b w:val="0"/>
          <w:bCs w:val="0"/>
          <w:spacing w:val="0"/>
          <w:sz w:val="32"/>
          <w:szCs w:val="32"/>
        </w:rPr>
      </w:pPr>
      <w:bookmarkStart w:id="40" w:name="_Toc1900"/>
      <w:r>
        <w:rPr>
          <w:rFonts w:hint="eastAsia" w:ascii="楷体" w:hAnsi="楷体" w:eastAsia="楷体" w:cs="楷体"/>
          <w:b w:val="0"/>
          <w:bCs w:val="0"/>
          <w:spacing w:val="0"/>
          <w:sz w:val="32"/>
          <w:szCs w:val="32"/>
        </w:rPr>
        <w:t>（二）负责人职责</w:t>
      </w:r>
      <w:bookmarkEnd w:id="4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（1）公共场所应由所有权人或其他实际管理人负责，成立垃圾分类</w:t>
      </w:r>
      <w:r>
        <w:rPr>
          <w:rFonts w:hint="eastAsia" w:ascii="仿宋_GB2312" w:hAnsi="仿宋_GB2312" w:eastAsia="仿宋_GB2312" w:cs="仿宋_GB2312"/>
          <w:spacing w:val="0"/>
          <w:sz w:val="32"/>
          <w:szCs w:val="32"/>
          <w:lang w:val="en-US" w:eastAsia="zh-CN"/>
        </w:rPr>
        <w:t>引</w:t>
      </w:r>
      <w:r>
        <w:rPr>
          <w:rFonts w:hint="eastAsia" w:ascii="仿宋_GB2312" w:hAnsi="仿宋_GB2312" w:eastAsia="仿宋_GB2312" w:cs="仿宋_GB2312"/>
          <w:spacing w:val="0"/>
          <w:sz w:val="32"/>
          <w:szCs w:val="32"/>
        </w:rPr>
        <w:t>导小组，明确负责管理垃圾分类工作部门，明确分类投放、分类收集各环节负责人和保洁人员。结合实际，制定生活垃圾分类日常管理制度和操作规范。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（2）在垃圾分类收集点及转运站安排1名指导员，2名监督员，明确垃圾转运时间以及各类垃圾的总量，安排保洁人员对垃圾进行分类检查等，杜绝垃圾混收混运问题。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在公共场所设置宣传专栏，张贴垃圾分类宣传海报，在公共场所播放垃圾分类宣传视频，宣传垃圾分类工作。通过电视台、电台、报纸等各种媒体，发挥网络、微博、微信公众号等的作用宣传垃圾分类。具体包括生活垃圾分类的紧迫性和意义，生活垃圾分类四分法（可回收物、有害垃圾、厨余垃圾、其他垃圾）及各类详细目录，生活垃圾全过程分类（分类投放、分类收集、分类运输、分类处理）的注意事项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（4）至少每半年组织管理服务人员进行1次垃圾分类知识培训，每季度组织保洁作业人员进行1次垃圾分类知识培训及作业操作规程培训。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（5）由负责管理垃圾分类工作的部门每周不少于1次对民众的分类投放和保洁人员的分类收集进行管理监督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切实做好生活垃圾分类投放、分类收集、分类运输和分类处理的督导员</w:t>
      </w:r>
      <w:r>
        <w:rPr>
          <w:rFonts w:hint="eastAsia" w:ascii="仿宋_GB2312" w:hAnsi="仿宋_GB2312" w:eastAsia="仿宋_GB2312" w:cs="仿宋_GB2312"/>
          <w:spacing w:val="0"/>
          <w:sz w:val="32"/>
          <w:szCs w:val="32"/>
          <w:lang w:val="en-US" w:eastAsia="zh-CN"/>
        </w:rPr>
        <w:t>工作</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（6）公共场所的所有权人或其他实际管理人应根据垃圾总量安排保洁人员定时收集垃圾，杜绝垃圾箱垃圾溢出现象。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（7）建立专项台账，记录生活垃圾来源、种类、重量、去向等，并向</w:t>
      </w:r>
      <w:r>
        <w:rPr>
          <w:rFonts w:hint="eastAsia" w:ascii="仿宋_GB2312" w:hAnsi="仿宋_GB2312" w:eastAsia="仿宋_GB2312" w:cs="仿宋_GB2312"/>
          <w:spacing w:val="0"/>
          <w:sz w:val="32"/>
          <w:szCs w:val="32"/>
          <w:lang w:val="en-US" w:eastAsia="zh-CN"/>
        </w:rPr>
        <w:t>市容环境卫生主管部门</w:t>
      </w:r>
      <w:r>
        <w:rPr>
          <w:rFonts w:hint="eastAsia" w:ascii="仿宋_GB2312" w:hAnsi="仿宋_GB2312" w:eastAsia="仿宋_GB2312" w:cs="仿宋_GB2312"/>
          <w:spacing w:val="0"/>
          <w:sz w:val="32"/>
          <w:szCs w:val="32"/>
        </w:rPr>
        <w:t>报告（包括但不限于各类垃圾清运量、清运流向，检查情况等），完善基础数据库建立和统计制度。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41" w:name="_Toc28480"/>
      <w:r>
        <w:rPr>
          <w:rFonts w:hint="eastAsia" w:ascii="黑体" w:hAnsi="黑体" w:eastAsia="黑体" w:cs="黑体"/>
          <w:spacing w:val="0"/>
          <w:sz w:val="32"/>
          <w:szCs w:val="32"/>
        </w:rPr>
        <w:t>二、生活垃圾分类工作要求</w:t>
      </w:r>
      <w:bookmarkEnd w:id="41"/>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旅客、行人是公共场所生活垃圾最大产生源，为了加强垃圾分类工作，提高工作效率，公共场所应鼓励旅客、行人进行生活垃圾分类。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公共场所的人群密集区或场所导向图处需配套“一栏、二图、三点、四桶、五导”（即配套宣传栏、张贴分类图示、指定投放点、设置分类垃圾桶、配置分类引导员），做好投放基本设施配置。此外，公共场所各责任片区还应设置公示栏，公示栏用于定期公示各片区开展生活垃圾分类情况，如片区垃圾分类投放地点、分类收集时间、各级责任人、各类生活垃圾分类收集量、分类收集各环节负责人和保洁人员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公共场所可以在人流密集的公共区域设置智能生活垃圾分类设施，例如智能垃圾机器人可以与游客、行人进行交流解答，引起旅客、行人对生活垃圾分类的兴趣；智能垃圾箱上播放垃圾分类宣传视频，均可以提高城市形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（3）公共场所应通过张贴海报、播放视频等方式向旅客、行人宣传垃圾分类的重要性和分类方法，提升参与率及准确率。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（4）公共场所应明确告知旅客、行人生活垃圾分类类别、投放方式、收集容器放置点，引导旅客和行人自主进行生活垃圾分类。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（5）公共场所应适当进行有关垃圾分类的宣传活动，通过游戏、竞猜有奖等形式进一步提高旅客、行人对垃圾分类的认识，提高参与度。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（6）公共场所应由所有权人或其他实际管理人负责安排保洁人员定时前往垃圾收集容器放置点进行垃圾收集。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（7）公共场所应通过其微信公众号、微博、抖音等社交平台宣传垃圾分类的重要性，并指导如何进行垃圾分类。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42" w:name="_Toc25272"/>
      <w:r>
        <w:rPr>
          <w:rFonts w:hint="eastAsia" w:ascii="黑体" w:hAnsi="黑体" w:eastAsia="黑体" w:cs="黑体"/>
          <w:spacing w:val="0"/>
          <w:sz w:val="32"/>
          <w:szCs w:val="32"/>
        </w:rPr>
        <w:t>三、生活垃圾分类设施设置</w:t>
      </w:r>
      <w:bookmarkEnd w:id="42"/>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市政道路、广场、公园、公共绿地、机场、客运站以及旅游、体育、娱乐、商业等公共场所生活垃圾分类设施设置及管理要求如下：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在市政道路，选择每个公交站台设置1组两类垃圾收集容器：可回收物和其他垃圾两分类收集容器。人流密集路段和没有公交站台的路段可根据实际酌情增加。在其他公共场所，应至少选择1处人流较大、便于投放的场地设置至少一组两类垃圾收集容器：可回收物和其他垃圾两</w:t>
      </w:r>
      <w:r>
        <w:rPr>
          <w:rFonts w:hint="eastAsia" w:ascii="仿宋_GB2312" w:hAnsi="仿宋_GB2312" w:eastAsia="仿宋_GB2312" w:cs="仿宋_GB2312"/>
          <w:spacing w:val="0"/>
          <w:sz w:val="32"/>
          <w:szCs w:val="32"/>
          <w:lang w:eastAsia="zh-CN"/>
        </w:rPr>
        <w:t>类</w:t>
      </w:r>
      <w:r>
        <w:rPr>
          <w:rFonts w:hint="eastAsia" w:ascii="仿宋_GB2312" w:hAnsi="仿宋_GB2312" w:eastAsia="仿宋_GB2312" w:cs="仿宋_GB2312"/>
          <w:spacing w:val="0"/>
          <w:sz w:val="32"/>
          <w:szCs w:val="32"/>
        </w:rPr>
        <w:t>收集容器，尽量依现地状况</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人流量和场地实际增加。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（2）城市道路、城市公园应至少配置可回收物、其他垃圾两分类收集容器。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（3）除市政道路以外的其他公共场所，可根据需要设置少量单一的“其他垃圾”收集容器。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（4）餐饮服务区：设置3类垃圾收集容器，包括可回收物、厨余垃圾和其他垃圾收集容器。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（5）商业服务点：可在电梯口、大堂等公共区域设置垃圾分类投放点，投放点应设置可回收物和其他垃圾收集容器。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（6）酒店、旅社等住宿区域应在不影响住宿环境和安全通道的畅通的位置设置垃圾分类投放点，投放点应设置厨余垃圾、可回收物、其他垃圾收集容器。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仿宋_GB2312" w:hAnsi="仿宋_GB2312" w:eastAsia="仿宋_GB2312" w:cs="仿宋_GB2312"/>
          <w:spacing w:val="0"/>
          <w:sz w:val="32"/>
          <w:szCs w:val="32"/>
        </w:rPr>
      </w:pPr>
      <w:bookmarkStart w:id="43" w:name="_Toc27048"/>
      <w:bookmarkStart w:id="44" w:name="_Toc13855"/>
      <w:r>
        <w:rPr>
          <w:rFonts w:hint="eastAsia" w:ascii="仿宋_GB2312" w:hAnsi="仿宋_GB2312" w:eastAsia="仿宋_GB2312" w:cs="仿宋_GB2312"/>
          <w:spacing w:val="0"/>
          <w:sz w:val="32"/>
          <w:szCs w:val="32"/>
        </w:rPr>
        <w:t>（7）卫生间：设置其他垃圾收集容器。</w:t>
      </w:r>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对于可回收物的收集容器设置，有条件的可根据实际需求，另外设置细分类的收集容器，包括废纸制品收集容器、废塑料制品收集容器、废玻璃制品收集容器、废金属收集容器等，各片区可根据实际以收集袋替代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（9）产生有害垃圾的货运物流场站、仓储场所等区域应设置有害垃圾投放点，宜设置在有监管条件的固定场所。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（10）办公区域的垃圾分类投放点设置参照办公区分类投放点设置执行。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仿宋_GB2312" w:hAnsi="仿宋_GB2312" w:eastAsia="仿宋_GB2312" w:cs="仿宋_GB2312"/>
          <w:spacing w:val="0"/>
          <w:sz w:val="32"/>
          <w:szCs w:val="32"/>
          <w:lang w:val="en-US"/>
        </w:rPr>
      </w:pPr>
      <w:r>
        <w:rPr>
          <w:rFonts w:hint="eastAsia" w:ascii="仿宋_GB2312" w:hAnsi="仿宋_GB2312" w:eastAsia="仿宋_GB2312" w:cs="仿宋_GB2312"/>
          <w:spacing w:val="0"/>
          <w:sz w:val="32"/>
          <w:szCs w:val="32"/>
        </w:rPr>
        <w:t>根据公共场所实际情况设置生活垃圾分类投放设施，尽量依</w:t>
      </w:r>
      <w:r>
        <w:rPr>
          <w:rFonts w:hint="eastAsia" w:ascii="仿宋_GB2312" w:hAnsi="仿宋_GB2312" w:eastAsia="仿宋_GB2312" w:cs="仿宋_GB2312"/>
          <w:spacing w:val="0"/>
          <w:sz w:val="32"/>
          <w:szCs w:val="32"/>
          <w:lang w:val="en-US" w:eastAsia="zh-CN"/>
        </w:rPr>
        <w:t>现状及</w:t>
      </w:r>
      <w:r>
        <w:rPr>
          <w:rFonts w:hint="eastAsia" w:ascii="仿宋_GB2312" w:hAnsi="仿宋_GB2312" w:eastAsia="仿宋_GB2312" w:cs="仿宋_GB2312"/>
          <w:spacing w:val="0"/>
          <w:sz w:val="32"/>
          <w:szCs w:val="32"/>
        </w:rPr>
        <w:t>人流量和场地实际增加设置。包含但不限于如下设施，具体设置要求见表</w:t>
      </w:r>
      <w:r>
        <w:rPr>
          <w:rFonts w:hint="eastAsia" w:ascii="仿宋_GB2312" w:hAnsi="仿宋_GB2312" w:eastAsia="仿宋_GB2312" w:cs="仿宋_GB2312"/>
          <w:spacing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表</w:t>
      </w:r>
      <w:r>
        <w:rPr>
          <w:rFonts w:hint="eastAsia" w:ascii="仿宋_GB2312" w:hAnsi="仿宋_GB2312" w:eastAsia="仿宋_GB2312" w:cs="仿宋_GB2312"/>
          <w:b/>
          <w:bCs/>
          <w:spacing w:val="0"/>
          <w:sz w:val="32"/>
          <w:szCs w:val="32"/>
          <w:lang w:val="en-US" w:eastAsia="zh-CN"/>
        </w:rPr>
        <w:t>3</w:t>
      </w:r>
      <w:r>
        <w:rPr>
          <w:rFonts w:hint="eastAsia" w:ascii="仿宋_GB2312" w:hAnsi="仿宋_GB2312" w:eastAsia="仿宋_GB2312" w:cs="仿宋_GB2312"/>
          <w:b/>
          <w:bCs/>
          <w:spacing w:val="0"/>
          <w:sz w:val="32"/>
          <w:szCs w:val="32"/>
        </w:rPr>
        <w:t>公共场所垃圾投放点设置要求</w:t>
      </w:r>
    </w:p>
    <w:tbl>
      <w:tblPr>
        <w:tblStyle w:val="1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02"/>
        <w:gridCol w:w="3474"/>
        <w:gridCol w:w="1328"/>
        <w:gridCol w:w="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2" w:type="pct"/>
            <w:tcBorders>
              <w:top w:val="single" w:color="000000" w:sz="10" w:space="0"/>
              <w:left w:val="single" w:color="000000" w:sz="10" w:space="0"/>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公共场所类别</w:t>
            </w:r>
          </w:p>
        </w:tc>
        <w:tc>
          <w:tcPr>
            <w:tcW w:w="2085" w:type="pct"/>
            <w:tcBorders>
              <w:top w:val="single" w:color="000000" w:sz="10" w:space="0"/>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垃圾投放设置</w:t>
            </w:r>
          </w:p>
        </w:tc>
        <w:tc>
          <w:tcPr>
            <w:tcW w:w="1292" w:type="pct"/>
            <w:gridSpan w:val="2"/>
            <w:tcBorders>
              <w:top w:val="single" w:color="000000" w:sz="10" w:space="0"/>
              <w:bottom w:val="single" w:color="000000" w:sz="10"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分类收集容器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2" w:type="pct"/>
            <w:vMerge w:val="restart"/>
            <w:tcBorders>
              <w:top w:val="single" w:color="000000" w:sz="10" w:space="0"/>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交通站点及主要通道</w:t>
            </w:r>
          </w:p>
        </w:tc>
        <w:tc>
          <w:tcPr>
            <w:tcW w:w="2085" w:type="pct"/>
            <w:vMerge w:val="restart"/>
            <w:tcBorders>
              <w:top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一组两类垃圾收集容器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容器容积宜20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60</w:t>
            </w:r>
            <w:r>
              <w:rPr>
                <w:rFonts w:hint="eastAsia" w:ascii="仿宋_GB2312" w:hAnsi="仿宋_GB2312" w:eastAsia="仿宋_GB2312" w:cs="仿宋_GB2312"/>
                <w:spacing w:val="0"/>
                <w:sz w:val="32"/>
                <w:szCs w:val="32"/>
                <w:lang w:eastAsia="zh-CN"/>
              </w:rPr>
              <w:t>升）</w:t>
            </w:r>
          </w:p>
        </w:tc>
        <w:tc>
          <w:tcPr>
            <w:tcW w:w="797" w:type="pct"/>
            <w:tcBorders>
              <w:top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top w:val="single" w:color="000000" w:sz="10"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地铁站/城轨站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出入口附近</w:t>
            </w:r>
          </w:p>
        </w:tc>
        <w:tc>
          <w:tcPr>
            <w:tcW w:w="2085"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一组两类垃圾收集容器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容器容积宜20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60</w:t>
            </w:r>
            <w:r>
              <w:rPr>
                <w:rFonts w:hint="eastAsia" w:ascii="仿宋_GB2312" w:hAnsi="仿宋_GB2312" w:eastAsia="仿宋_GB2312" w:cs="仿宋_GB2312"/>
                <w:spacing w:val="0"/>
                <w:sz w:val="32"/>
                <w:szCs w:val="32"/>
                <w:lang w:eastAsia="zh-CN"/>
              </w:rPr>
              <w:t>升）</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安检区</w:t>
            </w:r>
          </w:p>
        </w:tc>
        <w:tc>
          <w:tcPr>
            <w:tcW w:w="2085"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一组三类垃圾收集容器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容器容积宜20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60</w:t>
            </w:r>
            <w:r>
              <w:rPr>
                <w:rFonts w:hint="eastAsia" w:ascii="仿宋_GB2312" w:hAnsi="仿宋_GB2312" w:eastAsia="仿宋_GB2312" w:cs="仿宋_GB2312"/>
                <w:spacing w:val="0"/>
                <w:sz w:val="32"/>
                <w:szCs w:val="32"/>
                <w:lang w:eastAsia="zh-CN"/>
              </w:rPr>
              <w:t>升）</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休息等候区</w:t>
            </w:r>
          </w:p>
        </w:tc>
        <w:tc>
          <w:tcPr>
            <w:tcW w:w="2085"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一组三类垃圾收集容器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容器容积宜20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60</w:t>
            </w:r>
            <w:r>
              <w:rPr>
                <w:rFonts w:hint="eastAsia" w:ascii="仿宋_GB2312" w:hAnsi="仿宋_GB2312" w:eastAsia="仿宋_GB2312" w:cs="仿宋_GB2312"/>
                <w:spacing w:val="0"/>
                <w:sz w:val="32"/>
                <w:szCs w:val="32"/>
                <w:lang w:eastAsia="zh-CN"/>
              </w:rPr>
              <w:t>升）</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餐饮服务区</w:t>
            </w:r>
          </w:p>
        </w:tc>
        <w:tc>
          <w:tcPr>
            <w:tcW w:w="2085"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一组三类垃圾收集容器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容器容积宜60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120</w:t>
            </w:r>
            <w:r>
              <w:rPr>
                <w:rFonts w:hint="eastAsia" w:ascii="仿宋_GB2312" w:hAnsi="仿宋_GB2312" w:eastAsia="仿宋_GB2312" w:cs="仿宋_GB2312"/>
                <w:spacing w:val="0"/>
                <w:sz w:val="32"/>
                <w:szCs w:val="32"/>
                <w:lang w:eastAsia="zh-CN"/>
              </w:rPr>
              <w:t>升）</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商业服务点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电梯口/大堂</w:t>
            </w:r>
            <w:r>
              <w:rPr>
                <w:rFonts w:hint="eastAsia" w:ascii="仿宋_GB2312" w:hAnsi="仿宋_GB2312" w:eastAsia="仿宋_GB2312" w:cs="仿宋_GB2312"/>
                <w:spacing w:val="0"/>
                <w:sz w:val="32"/>
                <w:szCs w:val="32"/>
                <w:lang w:eastAsia="zh-CN"/>
              </w:rPr>
              <w:t>）</w:t>
            </w:r>
          </w:p>
        </w:tc>
        <w:tc>
          <w:tcPr>
            <w:tcW w:w="2085"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一组两类垃圾收集容器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容器容积宜20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40</w:t>
            </w:r>
            <w:r>
              <w:rPr>
                <w:rFonts w:hint="eastAsia" w:ascii="仿宋_GB2312" w:hAnsi="仿宋_GB2312" w:eastAsia="仿宋_GB2312" w:cs="仿宋_GB2312"/>
                <w:spacing w:val="0"/>
                <w:sz w:val="32"/>
                <w:szCs w:val="32"/>
                <w:lang w:eastAsia="zh-CN"/>
              </w:rPr>
              <w:t>升）</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住宿区域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酒店、旅社</w:t>
            </w:r>
            <w:r>
              <w:rPr>
                <w:rFonts w:hint="eastAsia" w:ascii="仿宋_GB2312" w:hAnsi="仿宋_GB2312" w:eastAsia="仿宋_GB2312" w:cs="仿宋_GB2312"/>
                <w:spacing w:val="0"/>
                <w:sz w:val="32"/>
                <w:szCs w:val="32"/>
                <w:lang w:eastAsia="zh-CN"/>
              </w:rPr>
              <w:t>）</w:t>
            </w:r>
          </w:p>
        </w:tc>
        <w:tc>
          <w:tcPr>
            <w:tcW w:w="2085"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一组两类垃圾收集容器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容器容积宜10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eastAsia="zh-CN"/>
              </w:rPr>
              <w:t>升）</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continue"/>
            <w:tcBorders>
              <w:top w:val="nil"/>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622" w:type="pct"/>
            <w:tcBorders>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卫生间</w:t>
            </w:r>
          </w:p>
        </w:tc>
        <w:tc>
          <w:tcPr>
            <w:tcW w:w="2085"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单一的“其他垃圾”收集容器</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622" w:type="pct"/>
            <w:tcBorders>
              <w:lef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茶水间</w:t>
            </w:r>
          </w:p>
        </w:tc>
        <w:tc>
          <w:tcPr>
            <w:tcW w:w="2085"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单一的“厨余垃圾”收集容器</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厨余垃圾</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2" w:type="pct"/>
            <w:vMerge w:val="restart"/>
            <w:tcBorders>
              <w:left w:val="single" w:color="000000" w:sz="10" w:space="0"/>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商业物流/仓储区域</w:t>
            </w:r>
          </w:p>
        </w:tc>
        <w:tc>
          <w:tcPr>
            <w:tcW w:w="2085"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一组两类垃圾收集容器</w:t>
            </w:r>
          </w:p>
        </w:tc>
        <w:tc>
          <w:tcPr>
            <w:tcW w:w="7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可回收物</w:t>
            </w:r>
          </w:p>
        </w:tc>
        <w:tc>
          <w:tcPr>
            <w:tcW w:w="494" w:type="pct"/>
            <w:tcBorders>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22" w:type="pct"/>
            <w:vMerge w:val="continue"/>
            <w:tcBorders>
              <w:top w:val="nil"/>
              <w:left w:val="single" w:color="000000" w:sz="10" w:space="0"/>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2085" w:type="pct"/>
            <w:vMerge w:val="continue"/>
            <w:tcBorders>
              <w:top w:val="nil"/>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p>
        </w:tc>
        <w:tc>
          <w:tcPr>
            <w:tcW w:w="797" w:type="pct"/>
            <w:tcBorders>
              <w:bottom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其他垃圾</w:t>
            </w:r>
          </w:p>
        </w:tc>
        <w:tc>
          <w:tcPr>
            <w:tcW w:w="494" w:type="pct"/>
            <w:tcBorders>
              <w:bottom w:val="single" w:color="000000" w:sz="10"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应设</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outlineLvl w:val="9"/>
        <w:rPr>
          <w:rFonts w:hint="eastAsia" w:ascii="仿宋_GB2312" w:hAnsi="仿宋_GB2312" w:eastAsia="仿宋_GB2312" w:cs="仿宋_GB2312"/>
          <w:spacing w:val="0"/>
          <w:sz w:val="32"/>
          <w:szCs w:val="32"/>
        </w:rPr>
        <w:sectPr>
          <w:pgSz w:w="11906" w:h="16838"/>
          <w:pgMar w:top="1040" w:right="1800" w:bottom="898"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32"/>
          <w:szCs w:val="32"/>
        </w:rPr>
      </w:pPr>
      <w:bookmarkStart w:id="45" w:name="_Toc11274"/>
      <w:r>
        <w:rPr>
          <w:rFonts w:hint="eastAsia" w:ascii="方正小标宋简体" w:hAnsi="方正小标宋简体" w:eastAsia="方正小标宋简体" w:cs="方正小标宋简体"/>
          <w:spacing w:val="0"/>
          <w:sz w:val="32"/>
          <w:szCs w:val="32"/>
        </w:rPr>
        <w:t>餐饮机构生活垃圾分类工作指引</w:t>
      </w:r>
      <w:bookmarkEnd w:id="45"/>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46" w:name="_Toc25189"/>
      <w:r>
        <w:rPr>
          <w:rFonts w:hint="eastAsia" w:ascii="黑体" w:hAnsi="黑体" w:eastAsia="黑体" w:cs="黑体"/>
          <w:spacing w:val="0"/>
          <w:sz w:val="32"/>
          <w:szCs w:val="32"/>
        </w:rPr>
        <w:t>一、生活垃圾分类管理制度</w:t>
      </w:r>
      <w:bookmarkEnd w:id="46"/>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spacing w:val="0"/>
          <w:sz w:val="32"/>
          <w:szCs w:val="32"/>
          <w:lang w:eastAsia="zh-CN"/>
        </w:rPr>
      </w:pPr>
      <w:bookmarkStart w:id="47" w:name="_Toc12109"/>
      <w:r>
        <w:rPr>
          <w:rFonts w:hint="eastAsia" w:ascii="楷体" w:hAnsi="楷体" w:eastAsia="楷体" w:cs="楷体"/>
          <w:spacing w:val="0"/>
          <w:sz w:val="32"/>
          <w:szCs w:val="32"/>
        </w:rPr>
        <w:t>（一）生活垃圾分类管理实行</w:t>
      </w:r>
      <w:bookmarkEnd w:id="47"/>
      <w:r>
        <w:rPr>
          <w:rFonts w:hint="eastAsia" w:ascii="楷体" w:hAnsi="楷体" w:eastAsia="楷体" w:cs="楷体"/>
          <w:spacing w:val="0"/>
          <w:sz w:val="32"/>
          <w:szCs w:val="32"/>
          <w:lang w:eastAsia="zh-CN"/>
        </w:rPr>
        <w:t>管理责任制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酒楼、饭店、购物中心、超市、食品店、餐饮店等，兼有提供餐饮和住宿的宾馆、公寓、酒店等，食品加工机构，企事业单位的食堂等餐饮机构，由经营管理单位负责。没有经营管理单位的，由经营单位负责。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spacing w:val="0"/>
          <w:sz w:val="32"/>
          <w:szCs w:val="32"/>
        </w:rPr>
      </w:pPr>
      <w:bookmarkStart w:id="48" w:name="_Toc14040"/>
      <w:r>
        <w:rPr>
          <w:rFonts w:hint="eastAsia" w:ascii="楷体" w:hAnsi="楷体" w:eastAsia="楷体" w:cs="楷体"/>
          <w:spacing w:val="0"/>
          <w:sz w:val="32"/>
          <w:szCs w:val="32"/>
        </w:rPr>
        <w:t>（二）责任人职责</w:t>
      </w:r>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（1）餐饮机构应由各经营管理单位或经营单位自行负责，成立垃圾分类</w:t>
      </w:r>
      <w:r>
        <w:rPr>
          <w:rFonts w:hint="eastAsia" w:ascii="仿宋_GB2312" w:hAnsi="仿宋_GB2312" w:eastAsia="仿宋_GB2312" w:cs="仿宋_GB2312"/>
          <w:spacing w:val="0"/>
          <w:sz w:val="32"/>
          <w:szCs w:val="32"/>
          <w:lang w:val="en-US" w:eastAsia="zh-CN"/>
        </w:rPr>
        <w:t>引</w:t>
      </w:r>
      <w:r>
        <w:rPr>
          <w:rFonts w:hint="eastAsia" w:ascii="仿宋_GB2312" w:hAnsi="仿宋_GB2312" w:eastAsia="仿宋_GB2312" w:cs="仿宋_GB2312"/>
          <w:spacing w:val="0"/>
          <w:sz w:val="32"/>
          <w:szCs w:val="32"/>
        </w:rPr>
        <w:t>导小组，明确负责管理垃圾分类工作部门，明确分类投放、分类收集各环节负责人和保洁人员。结合实际，制定生活垃圾分类日常管理制度和操作规范。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设置宣传专栏，张贴垃圾分类宣传海报，宣传垃圾分类工作。具体包括生活垃圾分类的紧迫性和意义，生活垃圾分类四分法（可回收物、有害垃圾、厨余垃圾、其他垃圾）及各类详细目录，生活垃圾全过程分类（分类投放、分类收集、分类运输、分类处理）的注意事项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（3）至少每半年组织职工进行1次垃圾分类知识培训，每季度组织保洁作业人员进行1次垃圾分类知识培训及作业操作规程培训。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（4）由负责管理垃圾分类工作的部门每周不少于1次对就餐人员、食品加工人员的分类投放和保洁人员的分类收集进行监督</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（5）建立专项台账，记录生活垃圾来源、种类、重量、去向等，并向区城市管理行政主管部门报告</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包括但不限于各类垃圾清运量、清运流向，检查情况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，完善基础数据库建立和统计制度。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49" w:name="_Toc23265"/>
      <w:r>
        <w:rPr>
          <w:rFonts w:hint="eastAsia" w:ascii="黑体" w:hAnsi="黑体" w:eastAsia="黑体" w:cs="黑体"/>
          <w:spacing w:val="0"/>
          <w:sz w:val="32"/>
          <w:szCs w:val="32"/>
        </w:rPr>
        <w:t>二、生活垃圾分类工作要求</w:t>
      </w:r>
      <w:bookmarkEnd w:id="49"/>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消费者是餐饮机构生活垃圾最大产生源，为了加强垃圾分类工作，提高工作效率，餐饮机构应鼓励消费者进行生活垃圾分类。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各餐饮机构需（联合）配套“一栏、二图、三点、四桶、五导”（即配套宣传栏、张贴分类图示、指定投放点、设置分类垃圾桶、配置分类引导员），做好投放基本设施配置。此外，餐饮机构还应设置公示栏，公示栏用于定期公示本单位开展生活垃圾分类情况，如本单位垃圾分类投放地点、分类收集时间，各级责任人，各类生活垃圾分类收集量，分类收集各环节负责人和保洁人员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（2）餐饮机构应通过张贴海报、播放视频等方式向消费者宣传生活垃圾分类的重要性和分类方法，提升参与率及准确率。海报内容须包括倡导“光盘行动”（坚决制止餐饮浪费行为）以及有关垃圾分类的宣传。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（3）餐饮机构应鼓励消费者节约粮食、杜绝浪费，开展系列光盘行动，</w:t>
      </w:r>
      <w:r>
        <w:rPr>
          <w:rFonts w:hint="eastAsia" w:ascii="仿宋_GB2312" w:hAnsi="仿宋_GB2312" w:eastAsia="仿宋_GB2312" w:cs="仿宋_GB2312"/>
          <w:spacing w:val="0"/>
          <w:sz w:val="32"/>
          <w:szCs w:val="32"/>
          <w:lang w:val="en-US" w:eastAsia="zh-CN"/>
        </w:rPr>
        <w:t>有条件的可</w:t>
      </w:r>
      <w:r>
        <w:rPr>
          <w:rFonts w:hint="eastAsia" w:ascii="仿宋_GB2312" w:hAnsi="仿宋_GB2312" w:eastAsia="仿宋_GB2312" w:cs="仿宋_GB2312"/>
          <w:spacing w:val="0"/>
          <w:sz w:val="32"/>
          <w:szCs w:val="32"/>
        </w:rPr>
        <w:t>根据消费者“光盘”情况设置小礼品，从源头促进垃圾减量。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（4）餐饮机构应设计、发放《餐饮垃圾分类指引》，明确告知餐饮垃圾分类投放方式、收集容器放置点，引导餐饮工作人员自主进行餐饮垃圾分类。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餐饮机构每半年至少参加1次以餐饮垃圾分类为主题的社区志愿活动，鼓励和引导青少年或者居民积极参与餐饮垃圾分类。培育志愿者队伍，引导青少年志愿者深入基层社区的餐饮场所，通过开展餐饮垃圾分类宣传、引导和服务等实践活动，倡导光盘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50" w:name="_Toc28285"/>
      <w:r>
        <w:rPr>
          <w:rFonts w:hint="eastAsia" w:ascii="黑体" w:hAnsi="黑体" w:eastAsia="黑体" w:cs="黑体"/>
          <w:spacing w:val="0"/>
          <w:sz w:val="32"/>
          <w:szCs w:val="32"/>
        </w:rPr>
        <w:t>三、生活垃圾分类设施设置</w:t>
      </w:r>
      <w:bookmarkEnd w:id="5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spacing w:val="0"/>
          <w:sz w:val="32"/>
          <w:szCs w:val="32"/>
        </w:rPr>
      </w:pPr>
      <w:bookmarkStart w:id="51" w:name="_Toc25971"/>
      <w:r>
        <w:rPr>
          <w:rFonts w:hint="eastAsia" w:ascii="楷体" w:hAnsi="楷体" w:eastAsia="楷体" w:cs="楷体"/>
          <w:spacing w:val="0"/>
          <w:sz w:val="32"/>
          <w:szCs w:val="32"/>
        </w:rPr>
        <w:t>（一）饭店、酒楼及提供餐饮服务的宾馆、酒店等</w:t>
      </w:r>
      <w:bookmarkEnd w:id="51"/>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（1）饭店、酒楼及提供餐饮服务的宾馆和酒店应在其进行食品加工或库存场所中每500平方</w:t>
      </w:r>
      <w:r>
        <w:rPr>
          <w:rFonts w:hint="eastAsia" w:ascii="仿宋_GB2312" w:hAnsi="仿宋_GB2312" w:eastAsia="仿宋_GB2312" w:cs="仿宋_GB2312"/>
          <w:spacing w:val="0"/>
          <w:sz w:val="32"/>
          <w:szCs w:val="32"/>
          <w:lang w:val="en-US" w:eastAsia="zh-CN"/>
        </w:rPr>
        <w:t>米</w:t>
      </w:r>
      <w:r>
        <w:rPr>
          <w:rFonts w:hint="eastAsia" w:ascii="仿宋_GB2312" w:hAnsi="仿宋_GB2312" w:eastAsia="仿宋_GB2312" w:cs="仿宋_GB2312"/>
          <w:spacing w:val="0"/>
          <w:sz w:val="32"/>
          <w:szCs w:val="32"/>
        </w:rPr>
        <w:t>至少选择1处设置垃圾分类投放点，分类投放点应设置厨余垃圾、其他垃圾和可回收物收集容器，厨余垃圾和其他垃圾收集容器容积宜取240升，可回收物收集容器容积宜取120升。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（2）各类垃圾收集容器的容积及数量应根据实际垃圾量情况及清运频率进行区别配置。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（3）饭店、酒楼及提供餐饮服务的宾馆和酒店的食品加工区应设置废弃食用油脂收集容器、油水分离器或隔油池等装置，有条件的可设置小型厨余垃圾处理设备就地处理厨余垃圾。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美食广场如美食街、商场美食广场等可在人流量较大的出入口或就餐区以及休息区等人流密度与垃圾堆放密度较大的位置设置垃圾分类投放点，分类投放点可设置厨余垃圾和其他垃圾收集容器以及可回收垃圾收集容器，收集容器容积宜取120升</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人流量较大的地方可以酌情提升收集容器的容积。在明显的地方需要设立垃圾投放指示牌，依据人体视觉注意集中度规律，指示牌高度应1.6m≤指示牌高度≤2m，引导人们进行投放。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（5）提供住宿服务的酒店、宾馆等场所，应在客房内设置小型可回收物和其他垃圾分类收集容器。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（6）对于可回收物的收集容器设置，有条件的可根据实际需求，另外设置细分类的收集容器，包括废纸制品收集容器、废塑料制品收集容器、废玻璃制品收集容器、废金属收集容器（或有标志的收集袋）等。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spacing w:val="0"/>
          <w:sz w:val="32"/>
          <w:szCs w:val="32"/>
        </w:rPr>
      </w:pPr>
      <w:bookmarkStart w:id="52" w:name="_Toc6245"/>
      <w:r>
        <w:rPr>
          <w:rFonts w:hint="eastAsia" w:ascii="楷体" w:hAnsi="楷体" w:eastAsia="楷体" w:cs="楷体"/>
          <w:spacing w:val="0"/>
          <w:sz w:val="32"/>
          <w:szCs w:val="32"/>
        </w:rPr>
        <w:t>（二）企事业单位的食堂</w:t>
      </w:r>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（1）食堂应在每个出入口或就餐区中至少选择1处，设置垃圾分类投放点，分类投放点可设置厨余垃圾和其他垃圾以及可回收垃圾收集容器。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（2）食堂应在食品加工或库存场所中至少选择1处设置垃圾分类投放点，分类投放点应设置厨余垃圾和其他垃圾收集容器，厨余垃圾和其他垃圾收集容器容积宜取240升，可回收物收集容器容积宜取120升。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（3）各类垃圾收集容器的容积及数量应根据食堂实际垃圾量情况及清运频率进行区别配置。就餐区每大于500平方</w:t>
      </w:r>
      <w:r>
        <w:rPr>
          <w:rFonts w:hint="eastAsia" w:ascii="仿宋_GB2312" w:hAnsi="仿宋_GB2312" w:eastAsia="仿宋_GB2312" w:cs="仿宋_GB2312"/>
          <w:spacing w:val="0"/>
          <w:sz w:val="32"/>
          <w:szCs w:val="32"/>
          <w:lang w:val="en-US" w:eastAsia="zh-CN"/>
        </w:rPr>
        <w:t>米</w:t>
      </w:r>
      <w:r>
        <w:rPr>
          <w:rFonts w:hint="eastAsia" w:ascii="仿宋_GB2312" w:hAnsi="仿宋_GB2312" w:eastAsia="仿宋_GB2312" w:cs="仿宋_GB2312"/>
          <w:spacing w:val="0"/>
          <w:sz w:val="32"/>
          <w:szCs w:val="32"/>
        </w:rPr>
        <w:t>建议新增一个垃圾投放点。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sectPr>
          <w:pgSz w:w="11906" w:h="16838"/>
          <w:pgMar w:top="1040" w:right="1800" w:bottom="898" w:left="1800" w:header="851" w:footer="992" w:gutter="0"/>
          <w:pgNumType w:fmt="decimal"/>
          <w:cols w:space="425" w:num="1"/>
          <w:docGrid w:type="lines" w:linePitch="312" w:charSpace="0"/>
        </w:sectPr>
      </w:pPr>
      <w:r>
        <w:rPr>
          <w:rFonts w:hint="eastAsia" w:ascii="仿宋_GB2312" w:hAnsi="仿宋_GB2312" w:eastAsia="仿宋_GB2312" w:cs="仿宋_GB2312"/>
          <w:spacing w:val="0"/>
          <w:sz w:val="32"/>
          <w:szCs w:val="32"/>
        </w:rPr>
        <w:t>（4）食堂食品加工区应设置废弃食用油脂收集容器、油水分离器或隔油池等装置，有条件的可设置小型厨余垃圾处理设备就地处理厨余垃圾。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32"/>
          <w:szCs w:val="32"/>
        </w:rPr>
      </w:pPr>
      <w:bookmarkStart w:id="53" w:name="_Toc28804"/>
      <w:r>
        <w:rPr>
          <w:rFonts w:hint="eastAsia" w:ascii="方正小标宋简体" w:hAnsi="方正小标宋简体" w:eastAsia="方正小标宋简体" w:cs="方正小标宋简体"/>
          <w:spacing w:val="0"/>
          <w:sz w:val="32"/>
          <w:szCs w:val="32"/>
          <w:lang w:eastAsia="zh-CN"/>
        </w:rPr>
        <w:t>经营市场</w:t>
      </w:r>
      <w:r>
        <w:rPr>
          <w:rFonts w:hint="eastAsia" w:ascii="方正小标宋简体" w:hAnsi="方正小标宋简体" w:eastAsia="方正小标宋简体" w:cs="方正小标宋简体"/>
          <w:spacing w:val="0"/>
          <w:sz w:val="32"/>
          <w:szCs w:val="32"/>
        </w:rPr>
        <w:t>生活垃圾分类工作指引</w:t>
      </w:r>
      <w:bookmarkEnd w:id="53"/>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54" w:name="_Toc11251"/>
      <w:r>
        <w:rPr>
          <w:rFonts w:hint="eastAsia" w:ascii="黑体" w:hAnsi="黑体" w:eastAsia="黑体" w:cs="黑体"/>
          <w:spacing w:val="0"/>
          <w:sz w:val="32"/>
          <w:szCs w:val="32"/>
        </w:rPr>
        <w:t>一、生活垃圾分类管理制度</w:t>
      </w:r>
      <w:bookmarkEnd w:id="54"/>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spacing w:val="0"/>
          <w:sz w:val="32"/>
          <w:szCs w:val="32"/>
          <w:lang w:eastAsia="zh-CN"/>
        </w:rPr>
      </w:pPr>
      <w:bookmarkStart w:id="55" w:name="_Toc10796"/>
      <w:r>
        <w:rPr>
          <w:rFonts w:hint="eastAsia" w:ascii="楷体" w:hAnsi="楷体" w:eastAsia="楷体" w:cs="楷体"/>
          <w:spacing w:val="0"/>
          <w:sz w:val="32"/>
          <w:szCs w:val="32"/>
        </w:rPr>
        <w:t>（一）生活垃圾分类管理实行</w:t>
      </w:r>
      <w:bookmarkEnd w:id="55"/>
      <w:r>
        <w:rPr>
          <w:rFonts w:hint="eastAsia" w:ascii="楷体" w:hAnsi="楷体" w:eastAsia="楷体" w:cs="楷体"/>
          <w:spacing w:val="0"/>
          <w:sz w:val="32"/>
          <w:szCs w:val="32"/>
          <w:lang w:eastAsia="zh-CN"/>
        </w:rPr>
        <w:t>管理责任制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农贸市场、专业市场、农产品批发市场等集贸市场（包括独立或附属于商贸大厦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银行、商用写字楼</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、居民区内经营蔬菜、瓜果、肉禽、水产等零售商铺或批发的场所），或其他地下商业街等经营场所，由经营管理单位负责；没有经营管理单位的，由经营单位负责。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2"/>
        <w:rPr>
          <w:rFonts w:hint="eastAsia" w:ascii="楷体" w:hAnsi="楷体" w:eastAsia="楷体" w:cs="楷体"/>
          <w:spacing w:val="0"/>
          <w:sz w:val="32"/>
          <w:szCs w:val="32"/>
        </w:rPr>
      </w:pPr>
      <w:bookmarkStart w:id="56" w:name="_Toc27170"/>
      <w:r>
        <w:rPr>
          <w:rFonts w:hint="eastAsia" w:ascii="楷体" w:hAnsi="楷体" w:eastAsia="楷体" w:cs="楷体"/>
          <w:spacing w:val="0"/>
          <w:sz w:val="32"/>
          <w:szCs w:val="32"/>
        </w:rPr>
        <w:t>（二）责任人职责</w:t>
      </w:r>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（1）集贸市场应由各经营管理单位或经营单位自行负责，成立垃圾分类</w:t>
      </w:r>
      <w:r>
        <w:rPr>
          <w:rFonts w:hint="eastAsia" w:ascii="仿宋_GB2312" w:hAnsi="仿宋_GB2312" w:eastAsia="仿宋_GB2312" w:cs="仿宋_GB2312"/>
          <w:spacing w:val="0"/>
          <w:sz w:val="32"/>
          <w:szCs w:val="32"/>
          <w:lang w:val="en-US" w:eastAsia="zh-CN"/>
        </w:rPr>
        <w:t>引</w:t>
      </w:r>
      <w:r>
        <w:rPr>
          <w:rFonts w:hint="eastAsia" w:ascii="仿宋_GB2312" w:hAnsi="仿宋_GB2312" w:eastAsia="仿宋_GB2312" w:cs="仿宋_GB2312"/>
          <w:spacing w:val="0"/>
          <w:sz w:val="32"/>
          <w:szCs w:val="32"/>
        </w:rPr>
        <w:t>导小组或经营者联合会，明确负责管理垃圾分类工作部门，明确分类投放、分类收集各环节负责人和保洁人员。结合实际，制定生活垃圾分类日常管理制度和操作规范。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设置宣传专栏，张贴垃圾分类宣传海报，宣传垃圾分类工作。包括生活垃圾分类的紧迫性和意义，生活垃圾分类四分法（可回收物、有害垃圾、厨余垃圾、其他垃圾）及各类详细目录，生活垃圾全过程分类（分类投放、分类收集、分类运输、分类处理）的注意事项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（3）至少每半年组织经营者及片区卫生工作者进行1次垃圾分类知识培训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每季度组织保洁作业人员进行1次垃圾分类知识培训及作业操作规程培训。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（4）由负责管理垃圾分类工作的部门每周不少于1次对经营者的分类投放和保洁人员的分类收集进行监督。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（5）建立专项台账，包括但不限于各类垃圾的来源、种类、清运量或收集重量、清运流向。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57" w:name="_Toc21967"/>
      <w:r>
        <w:rPr>
          <w:rFonts w:hint="eastAsia" w:ascii="黑体" w:hAnsi="黑体" w:eastAsia="黑体" w:cs="黑体"/>
          <w:spacing w:val="0"/>
          <w:sz w:val="32"/>
          <w:szCs w:val="32"/>
        </w:rPr>
        <w:t>二、生活垃圾分类工作要求</w:t>
      </w:r>
      <w:bookmarkEnd w:id="57"/>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消费者、商户是集贸市场生活垃圾最大产生源，为了加强垃圾分类工作，提高工作效率，集贸市场应鼓励消费者、商户进行生活垃圾分类。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各集贸市场需在人流密集处配套“一栏、二图、三点、四桶、五导”（即配套宣传栏、张贴分类图示、指定投放点、设置分类垃圾桶、配置分类引导员），做好投放基本设施配置。此外，各集贸市场还应设置公示栏，公示栏用于定期公示各经营户开展生活垃圾分类情况，如垃圾分类投放地点、分类收集时间，各级责任人，各类生活垃圾分类收集量，分类收集各环节负责人和保洁人员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（2）集贸市场应通过张贴海报、播放视频等方式向消费者，志愿者引导宣传生活垃圾分类的重要性和分类方法，提升参与率及准确率。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（3）集贸市场应明确告知消费者、商户生活垃圾分类投放方式、收集容器放置点，引导消费者和商户自主进行生活垃圾分类。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（4）应设计、发放《集贸市场垃圾分类指引》，明确告知集贸市场的垃圾分类投放方式、收集容器放置点，引导工作人员自主进行生活垃圾分类。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（5）社区需对所在市场附近的居民区以及市场工作人员开展规范卖家和买家垃圾分类的主题活动，通过活动以及志愿者引导的方式，倡导广大顾客形成绿色购物的生活理念。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（6）集贸市场及商铺应鼓励消费者减少一次性塑料袋制品的使用，尽量自带购物布袋。可以采取限用、禁用或由消费者自付一次性塑料袋制品费用，倡导消费者形成绿色购物的生活理念。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58" w:name="_Toc15818"/>
      <w:r>
        <w:rPr>
          <w:rFonts w:hint="eastAsia" w:ascii="黑体" w:hAnsi="黑体" w:eastAsia="黑体" w:cs="黑体"/>
          <w:spacing w:val="0"/>
          <w:sz w:val="32"/>
          <w:szCs w:val="32"/>
        </w:rPr>
        <w:t>三、生活垃圾分类设施设置</w:t>
      </w:r>
      <w:bookmarkEnd w:id="58"/>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（1）农副产品市场内应每间隔50</w:t>
      </w:r>
      <w:r>
        <w:rPr>
          <w:rFonts w:hint="eastAsia" w:ascii="仿宋_GB2312" w:hAnsi="仿宋_GB2312" w:eastAsia="仿宋_GB2312" w:cs="仿宋_GB2312"/>
          <w:spacing w:val="0"/>
          <w:sz w:val="32"/>
          <w:szCs w:val="32"/>
          <w:lang w:val="en-US" w:eastAsia="zh-CN"/>
        </w:rPr>
        <w:t>米至</w:t>
      </w:r>
      <w:r>
        <w:rPr>
          <w:rFonts w:hint="eastAsia" w:ascii="仿宋_GB2312" w:hAnsi="仿宋_GB2312" w:eastAsia="仿宋_GB2312" w:cs="仿宋_GB2312"/>
          <w:spacing w:val="0"/>
          <w:sz w:val="32"/>
          <w:szCs w:val="32"/>
        </w:rPr>
        <w:t>100米设置垃圾分类投放点（10</w:t>
      </w:r>
      <w:r>
        <w:rPr>
          <w:rFonts w:hint="eastAsia" w:ascii="仿宋_GB2312" w:hAnsi="仿宋_GB2312" w:eastAsia="仿宋_GB2312" w:cs="仿宋_GB2312"/>
          <w:spacing w:val="0"/>
          <w:sz w:val="32"/>
          <w:szCs w:val="32"/>
          <w:lang w:val="en-US" w:eastAsia="zh-CN"/>
        </w:rPr>
        <w:t>个至</w:t>
      </w:r>
      <w:r>
        <w:rPr>
          <w:rFonts w:hint="eastAsia" w:ascii="仿宋_GB2312" w:hAnsi="仿宋_GB2312" w:eastAsia="仿宋_GB2312" w:cs="仿宋_GB2312"/>
          <w:spacing w:val="0"/>
          <w:sz w:val="32"/>
          <w:szCs w:val="32"/>
        </w:rPr>
        <w:t>20个摊位设置垃圾分类投放点），投放点应设置厨余垃圾和其他垃圾收集容器（包装为纸皮纸箱类则需要加设可回收垃圾桶），容器容积宜取240升。日用品市场内应每间隔100</w:t>
      </w:r>
      <w:r>
        <w:rPr>
          <w:rFonts w:hint="eastAsia" w:ascii="仿宋_GB2312" w:hAnsi="仿宋_GB2312" w:eastAsia="仿宋_GB2312" w:cs="仿宋_GB2312"/>
          <w:spacing w:val="0"/>
          <w:sz w:val="32"/>
          <w:szCs w:val="32"/>
          <w:lang w:val="en-US" w:eastAsia="zh-CN"/>
        </w:rPr>
        <w:t>米至</w:t>
      </w:r>
      <w:r>
        <w:rPr>
          <w:rFonts w:hint="eastAsia" w:ascii="仿宋_GB2312" w:hAnsi="仿宋_GB2312" w:eastAsia="仿宋_GB2312" w:cs="仿宋_GB2312"/>
          <w:spacing w:val="0"/>
          <w:sz w:val="32"/>
          <w:szCs w:val="32"/>
        </w:rPr>
        <w:t>200米设置垃圾分类投放点，投放点应设置厨余垃圾、可回收物和其他垃圾收集容器，可回收物和其他垃圾收集容器容积宜取240升，厨余垃圾收集容器容积宜取40升或60升。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农副产品市场应在主要出入口设置垃圾分类投放点，投放点应设置厨余垃圾、可回收物和其他垃圾收集容器，容器容积宜取120升。日用品市场应在主要出入口设置垃圾分类投放点，投放点应设置可回收物和其他垃圾收集容器，容器容积宜取120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（3）应根据大型市场实际需求，在便于商家投放、保洁员收集运输的位置，设置垃圾收集容器，容器容积宜取120</w:t>
      </w:r>
      <w:r>
        <w:rPr>
          <w:rFonts w:hint="eastAsia" w:ascii="仿宋_GB2312" w:hAnsi="仿宋_GB2312" w:eastAsia="仿宋_GB2312" w:cs="仿宋_GB2312"/>
          <w:spacing w:val="0"/>
          <w:sz w:val="32"/>
          <w:szCs w:val="32"/>
          <w:lang w:eastAsia="zh-CN"/>
        </w:rPr>
        <w:t>升</w:t>
      </w:r>
      <w:r>
        <w:rPr>
          <w:rFonts w:hint="eastAsia" w:ascii="仿宋_GB2312" w:hAnsi="仿宋_GB2312" w:eastAsia="仿宋_GB2312" w:cs="仿宋_GB2312"/>
          <w:spacing w:val="0"/>
          <w:sz w:val="32"/>
          <w:szCs w:val="32"/>
          <w:lang w:val="en-US" w:eastAsia="zh-CN"/>
        </w:rPr>
        <w:t>至</w:t>
      </w:r>
      <w:r>
        <w:rPr>
          <w:rFonts w:hint="eastAsia" w:ascii="仿宋_GB2312" w:hAnsi="仿宋_GB2312" w:eastAsia="仿宋_GB2312" w:cs="仿宋_GB2312"/>
          <w:spacing w:val="0"/>
          <w:sz w:val="32"/>
          <w:szCs w:val="32"/>
        </w:rPr>
        <w:t>240升厨余垃圾、其他垃圾收集容器。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（4）应在显著位置设置“生活垃圾分类公示牌”，公示开展生活垃圾分类的情况，包括各类生活垃圾投放时间、地点、方式等要求和分类投放、分类收集各环节负责人和保洁人员等信息。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（5）市场</w:t>
      </w:r>
      <w:r>
        <w:rPr>
          <w:rFonts w:hint="eastAsia" w:ascii="仿宋_GB2312" w:hAnsi="仿宋_GB2312" w:eastAsia="仿宋_GB2312" w:cs="仿宋_GB2312"/>
          <w:spacing w:val="0"/>
          <w:sz w:val="32"/>
          <w:szCs w:val="32"/>
          <w:lang w:eastAsia="zh-CN"/>
        </w:rPr>
        <w:t>内</w:t>
      </w:r>
      <w:r>
        <w:rPr>
          <w:rFonts w:hint="eastAsia" w:ascii="仿宋_GB2312" w:hAnsi="仿宋_GB2312" w:eastAsia="仿宋_GB2312" w:cs="仿宋_GB2312"/>
          <w:spacing w:val="0"/>
          <w:sz w:val="32"/>
          <w:szCs w:val="32"/>
        </w:rPr>
        <w:t>的餐饮服务区域，根据厨余垃圾产量，设置厨余垃圾收集容器，并放置于室内。收集容器容积为120升，可根据人流量多少确定相应的数量。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sectPr>
          <w:pgSz w:w="11906" w:h="16838"/>
          <w:pgMar w:top="1040" w:right="1800" w:bottom="898" w:left="1800" w:header="851" w:footer="992" w:gutter="0"/>
          <w:pgNumType w:fmt="decimal"/>
          <w:cols w:space="425" w:num="1"/>
          <w:docGrid w:type="lines" w:linePitch="312" w:charSpace="0"/>
        </w:sectPr>
      </w:pPr>
      <w:r>
        <w:rPr>
          <w:rFonts w:hint="eastAsia" w:ascii="仿宋_GB2312" w:hAnsi="仿宋_GB2312" w:eastAsia="仿宋_GB2312" w:cs="仿宋_GB2312"/>
          <w:spacing w:val="0"/>
          <w:sz w:val="32"/>
          <w:szCs w:val="32"/>
        </w:rPr>
        <w:t>（6）各类垃圾收集容器的容积及数量应根据实际垃圾量情况及清运频率进行区别配置。投放点的设置不应影响道路的畅通和商铺的正常经营。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pacing w:val="0"/>
          <w:sz w:val="32"/>
          <w:szCs w:val="32"/>
          <w:lang w:eastAsia="zh-CN"/>
        </w:rPr>
      </w:pPr>
      <w:bookmarkStart w:id="59" w:name="_Toc15167"/>
      <w:r>
        <w:rPr>
          <w:rFonts w:hint="eastAsia" w:ascii="方正小标宋简体" w:hAnsi="方正小标宋简体" w:eastAsia="方正小标宋简体" w:cs="方正小标宋简体"/>
          <w:spacing w:val="0"/>
          <w:sz w:val="32"/>
          <w:szCs w:val="32"/>
        </w:rPr>
        <w:t>有害垃圾收运处置工作指引</w:t>
      </w:r>
      <w:bookmarkEnd w:id="59"/>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60" w:name="_Toc16133"/>
      <w:r>
        <w:rPr>
          <w:rFonts w:hint="eastAsia" w:ascii="黑体" w:hAnsi="黑体" w:eastAsia="黑体" w:cs="黑体"/>
          <w:spacing w:val="0"/>
          <w:sz w:val="32"/>
          <w:szCs w:val="32"/>
        </w:rPr>
        <w:t>一、有害垃圾收运体系建设</w:t>
      </w:r>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各区县应在生活垃圾分类收运体系中统筹规划建设有害垃圾投放、收集贮存</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分类转运设施，每个区（县）至少规划建设1个有害垃圾收集（转运）站，每个收集站覆盖若干临时或固定的有害垃圾投放点。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61" w:name="_Toc8642"/>
      <w:r>
        <w:rPr>
          <w:rFonts w:hint="eastAsia" w:ascii="黑体" w:hAnsi="黑体" w:eastAsia="黑体" w:cs="黑体"/>
          <w:spacing w:val="0"/>
          <w:sz w:val="32"/>
          <w:szCs w:val="32"/>
        </w:rPr>
        <w:t>二、有害垃圾投放点的设置</w:t>
      </w:r>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居民区、办公区、公共场所、文教区、医疗机构、餐饮机构、集贸市场、其他产生源等八类生活垃圾产生源，均应按照生活垃圾分类工作的需要，根据实际规范合理设置有害垃圾投放点，配备有害垃圾收集容器。收集容器设置数量、规格应视各收集点收集范围内有害垃圾主要种类、数量及投放便利程度而定，收集容器标识应当指引明确、清晰醒目和易于辨识，并符合相关规范，每类有害垃圾均应单独存放，坚决避免交叉损坏带来二次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62" w:name="_Toc4429"/>
      <w:r>
        <w:rPr>
          <w:rFonts w:hint="eastAsia" w:ascii="黑体" w:hAnsi="黑体" w:eastAsia="黑体" w:cs="黑体"/>
          <w:spacing w:val="0"/>
          <w:sz w:val="32"/>
          <w:szCs w:val="32"/>
        </w:rPr>
        <w:t>三、有害垃圾的收运</w:t>
      </w:r>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生活垃圾分类管理责任人负责将本管理区域内有害垃圾收集容器内的有害垃圾</w:t>
      </w:r>
      <w:r>
        <w:rPr>
          <w:rFonts w:hint="eastAsia" w:ascii="仿宋_GB2312" w:hAnsi="仿宋_GB2312" w:eastAsia="仿宋_GB2312" w:cs="仿宋_GB2312"/>
          <w:spacing w:val="0"/>
          <w:sz w:val="32"/>
          <w:szCs w:val="32"/>
          <w:lang w:val="en-US" w:eastAsia="zh-CN"/>
        </w:rPr>
        <w:t>运输</w:t>
      </w:r>
      <w:r>
        <w:rPr>
          <w:rFonts w:hint="eastAsia" w:ascii="仿宋_GB2312" w:hAnsi="仿宋_GB2312" w:eastAsia="仿宋_GB2312" w:cs="仿宋_GB2312"/>
          <w:spacing w:val="0"/>
          <w:sz w:val="32"/>
          <w:szCs w:val="32"/>
        </w:rPr>
        <w:t>至有害垃圾收集点。有害垃圾收集站应按区域有害垃圾收集点分布情况及有害垃圾的产出规律，确定或约定具体收集时间、频次，实现定点或预约分类收集。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的收运应按照标识清晰、密闭防漏的要求配备专用车辆。专用车辆应按照规范喷涂有害垃圾分类标识，并在车厢内配置缓冲设备和材料，防止有害垃圾在运输过程中破损。有害垃圾收运交付时，现场应核实各类有害垃圾的种类、数量，并经交付双方在交接记录上签字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63" w:name="_Toc5529"/>
      <w:r>
        <w:rPr>
          <w:rFonts w:hint="eastAsia" w:ascii="黑体" w:hAnsi="黑体" w:eastAsia="黑体" w:cs="黑体"/>
          <w:spacing w:val="0"/>
          <w:sz w:val="32"/>
          <w:szCs w:val="32"/>
        </w:rPr>
        <w:t>四、有害垃圾收集点的设置和运行管理</w:t>
      </w:r>
      <w:bookmarkEnd w:id="63"/>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收集点宜依托生活垃圾分类收集点分区设置，明确管理人员，将有害垃圾按废镍镉电池和废氧化汞电池、废油漆和溶剂及其包装物、废弃药品及其内包装物、废荧光灯管、光感物品、废杀虫剂和消毒剂及其包装物、含汞类的废弃生活用品等进行初步分类，并将其置于不同的容器内分类分区规范存放，同时做好防水、防破损等防护措施，并做好管理台账统计和交接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64" w:name="_Toc349"/>
      <w:r>
        <w:rPr>
          <w:rFonts w:hint="eastAsia" w:ascii="黑体" w:hAnsi="黑体" w:eastAsia="黑体" w:cs="黑体"/>
          <w:spacing w:val="0"/>
          <w:sz w:val="32"/>
          <w:szCs w:val="32"/>
        </w:rPr>
        <w:t>五、有害垃圾收集站的设置和运行管理</w:t>
      </w:r>
      <w:bookmarkEnd w:id="64"/>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有害垃圾收集站宜依托生活垃圾分类转运站集约建设，具备有害垃圾分类暂存及转运功能，有害垃圾中分出的危险废物的储存场所的建设和管理应符合</w:t>
      </w:r>
      <w:r>
        <w:rPr>
          <w:rFonts w:hint="eastAsia" w:ascii="仿宋_GB2312" w:hAnsi="仿宋_GB2312" w:eastAsia="仿宋_GB2312" w:cs="仿宋_GB2312"/>
          <w:spacing w:val="0"/>
          <w:sz w:val="32"/>
          <w:szCs w:val="32"/>
          <w:lang w:val="en-US" w:eastAsia="zh-CN"/>
        </w:rPr>
        <w:t>国家</w:t>
      </w:r>
      <w:r>
        <w:rPr>
          <w:rFonts w:hint="eastAsia" w:ascii="仿宋_GB2312" w:hAnsi="仿宋_GB2312" w:eastAsia="仿宋_GB2312" w:cs="仿宋_GB2312"/>
          <w:spacing w:val="0"/>
          <w:sz w:val="32"/>
          <w:szCs w:val="32"/>
        </w:rPr>
        <w:t>规定，能满足防雨、防水、防渗漏、防火等要求。有害垃圾收集站应设专人管理，制订有害垃圾分类操作规程和管理制度，将接收的有害垃圾按照表</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所列类别进行二次分拣分类，采用不同容器盛装，做好计量并分类分区储存。在分类贮存容器上粘贴危险废物标签</w:t>
      </w:r>
      <w:r>
        <w:rPr>
          <w:rFonts w:hint="eastAsia" w:ascii="仿宋_GB2312" w:hAnsi="仿宋_GB2312" w:eastAsia="仿宋_GB2312" w:cs="仿宋_GB2312"/>
          <w:spacing w:val="0"/>
          <w:sz w:val="32"/>
          <w:szCs w:val="32"/>
          <w:lang w:eastAsia="zh-CN"/>
        </w:rPr>
        <w:t>，在</w:t>
      </w:r>
      <w:r>
        <w:rPr>
          <w:rFonts w:hint="eastAsia" w:ascii="仿宋_GB2312" w:hAnsi="仿宋_GB2312" w:eastAsia="仿宋_GB2312" w:cs="仿宋_GB2312"/>
          <w:spacing w:val="0"/>
          <w:sz w:val="32"/>
          <w:szCs w:val="32"/>
        </w:rPr>
        <w:t>贮存场所设置警示标识，建立危险废物管理台账，如实记录有关信息，有害垃圾分拣出的各类危险废物应委托有</w:t>
      </w:r>
      <w:r>
        <w:rPr>
          <w:rFonts w:hint="eastAsia" w:ascii="仿宋_GB2312" w:hAnsi="仿宋_GB2312" w:eastAsia="仿宋_GB2312" w:cs="仿宋_GB2312"/>
          <w:spacing w:val="0"/>
          <w:sz w:val="32"/>
          <w:szCs w:val="32"/>
          <w:lang w:eastAsia="zh-CN"/>
        </w:rPr>
        <w:t>相</w:t>
      </w:r>
      <w:r>
        <w:rPr>
          <w:rFonts w:hint="eastAsia" w:ascii="仿宋_GB2312" w:hAnsi="仿宋_GB2312" w:eastAsia="仿宋_GB2312" w:cs="仿宋_GB2312"/>
          <w:spacing w:val="0"/>
          <w:sz w:val="32"/>
          <w:szCs w:val="32"/>
        </w:rPr>
        <w:t>应资质的危险废物经营单位利用或处置，并执行危险废物转移联单制度，使用具备相应资质的危险废物运输车辆，严格遵守危险废物运输管理有关规定。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1"/>
        <w:rPr>
          <w:rFonts w:hint="eastAsia" w:ascii="黑体" w:hAnsi="黑体" w:eastAsia="黑体" w:cs="黑体"/>
          <w:spacing w:val="0"/>
          <w:sz w:val="32"/>
          <w:szCs w:val="32"/>
        </w:rPr>
      </w:pPr>
      <w:bookmarkStart w:id="65" w:name="_Toc16332"/>
      <w:r>
        <w:rPr>
          <w:rFonts w:hint="eastAsia" w:ascii="黑体" w:hAnsi="黑体" w:eastAsia="黑体" w:cs="黑体"/>
          <w:spacing w:val="0"/>
          <w:sz w:val="32"/>
          <w:szCs w:val="32"/>
        </w:rPr>
        <w:t>六、有害垃圾中危险废物的分类处置</w:t>
      </w:r>
      <w:bookmarkEnd w:id="65"/>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有害垃圾中分出的危险废物应按其特性和有害成分实施分类处置。废药品及其包装物、废杀虫剂和消毒剂及其包装物、废油漆和溶剂及其包装物、废矿物油及其包装物等有机类危险废物，应交</w:t>
      </w:r>
      <w:r>
        <w:rPr>
          <w:rFonts w:hint="eastAsia" w:ascii="仿宋_GB2312" w:hAnsi="仿宋_GB2312" w:eastAsia="仿宋_GB2312" w:cs="仿宋_GB2312"/>
          <w:spacing w:val="0"/>
          <w:sz w:val="32"/>
          <w:szCs w:val="32"/>
          <w:lang w:eastAsia="zh-CN"/>
        </w:rPr>
        <w:t>由</w:t>
      </w:r>
      <w:bookmarkStart w:id="66" w:name="_GoBack"/>
      <w:bookmarkEnd w:id="66"/>
      <w:r>
        <w:rPr>
          <w:rFonts w:hint="eastAsia" w:ascii="仿宋_GB2312" w:hAnsi="仿宋_GB2312" w:eastAsia="仿宋_GB2312" w:cs="仿宋_GB2312"/>
          <w:spacing w:val="0"/>
          <w:sz w:val="32"/>
          <w:szCs w:val="32"/>
          <w:lang w:eastAsia="zh-CN"/>
        </w:rPr>
        <w:t>具有</w:t>
      </w:r>
      <w:r>
        <w:rPr>
          <w:rFonts w:hint="eastAsia" w:ascii="仿宋_GB2312" w:hAnsi="仿宋_GB2312" w:eastAsia="仿宋_GB2312" w:cs="仿宋_GB2312"/>
          <w:spacing w:val="0"/>
          <w:sz w:val="32"/>
          <w:szCs w:val="32"/>
        </w:rPr>
        <w:t>相应危险废物处置资质的单位处置。废</w:t>
      </w:r>
      <w:r>
        <w:rPr>
          <w:rFonts w:hint="eastAsia" w:ascii="仿宋_GB2312" w:hAnsi="仿宋_GB2312" w:eastAsia="仿宋_GB2312" w:cs="仿宋_GB2312"/>
          <w:spacing w:val="0"/>
          <w:sz w:val="32"/>
          <w:szCs w:val="32"/>
          <w:lang w:eastAsia="zh-CN"/>
        </w:rPr>
        <w:t>胶片及废相纸</w:t>
      </w:r>
      <w:r>
        <w:rPr>
          <w:rFonts w:hint="eastAsia" w:ascii="仿宋_GB2312" w:hAnsi="仿宋_GB2312" w:eastAsia="仿宋_GB2312" w:cs="仿宋_GB2312"/>
          <w:spacing w:val="0"/>
          <w:sz w:val="32"/>
          <w:szCs w:val="32"/>
        </w:rPr>
        <w:t>、废荧光灯管、废含汞温度计和废含汞血压计、废镍镉电池和氧化汞电池、废铅酸电池等含重金属的危险废物，应交有相应类别危险废物利用处置资质的单位利用或处置。若省内无相应资质的利用处置单位，可依法办理危险废物跨省转移，转移至省外有资质单位利用或处置。</w:t>
      </w:r>
    </w:p>
    <w:sectPr>
      <w:pgSz w:w="11906" w:h="16838"/>
      <w:pgMar w:top="1040" w:right="1800" w:bottom="89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CDE763-A15C-4331-96E7-6382159111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49EB70A-7696-4CEB-9118-556CABDA7A69}"/>
  </w:font>
  <w:font w:name="仿宋_GB2312">
    <w:panose1 w:val="02010609030101010101"/>
    <w:charset w:val="86"/>
    <w:family w:val="auto"/>
    <w:pitch w:val="default"/>
    <w:sig w:usb0="00000001" w:usb1="080E0000" w:usb2="00000000" w:usb3="00000000" w:csb0="00040000" w:csb1="00000000"/>
    <w:embedRegular r:id="rId3" w:fontKey="{779FB017-ACC9-4EF4-B68F-4BEFDA21C4AC}"/>
  </w:font>
  <w:font w:name="方正小标宋简体">
    <w:panose1 w:val="02000000000000000000"/>
    <w:charset w:val="86"/>
    <w:family w:val="auto"/>
    <w:pitch w:val="default"/>
    <w:sig w:usb0="A00002BF" w:usb1="184F6CFA" w:usb2="00000012" w:usb3="00000000" w:csb0="00040001" w:csb1="00000000"/>
    <w:embedRegular r:id="rId4" w:fontKey="{2B0AD937-F182-46FF-BEE4-398F71D36FCB}"/>
  </w:font>
  <w:font w:name="楷体">
    <w:panose1 w:val="02010609060101010101"/>
    <w:charset w:val="86"/>
    <w:family w:val="auto"/>
    <w:pitch w:val="default"/>
    <w:sig w:usb0="800002BF" w:usb1="38CF7CFA" w:usb2="00000016" w:usb3="00000000" w:csb0="00040001" w:csb1="00000000"/>
    <w:embedRegular r:id="rId5" w:fontKey="{8898EDD1-C2E5-45B9-8770-61ECB0679E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DBhZDdiY2Y3MjJmZmZmM2Y1OTA2ZjJjNjgyMzIifQ=="/>
  </w:docVars>
  <w:rsids>
    <w:rsidRoot w:val="09585E40"/>
    <w:rsid w:val="004D6B8F"/>
    <w:rsid w:val="03907555"/>
    <w:rsid w:val="05FA1621"/>
    <w:rsid w:val="09585E40"/>
    <w:rsid w:val="0FBA7AC9"/>
    <w:rsid w:val="12421ACE"/>
    <w:rsid w:val="134B34FC"/>
    <w:rsid w:val="177C1221"/>
    <w:rsid w:val="182315F2"/>
    <w:rsid w:val="1AF06347"/>
    <w:rsid w:val="1B866ED8"/>
    <w:rsid w:val="20ED4CD4"/>
    <w:rsid w:val="22162B37"/>
    <w:rsid w:val="23156B63"/>
    <w:rsid w:val="2EDF5D56"/>
    <w:rsid w:val="2EE874FE"/>
    <w:rsid w:val="302862B3"/>
    <w:rsid w:val="30B22DB8"/>
    <w:rsid w:val="3424213A"/>
    <w:rsid w:val="3613656B"/>
    <w:rsid w:val="3B8C12A7"/>
    <w:rsid w:val="3C3D0329"/>
    <w:rsid w:val="3CB83B19"/>
    <w:rsid w:val="3CFA3755"/>
    <w:rsid w:val="40522210"/>
    <w:rsid w:val="40B732E0"/>
    <w:rsid w:val="41CF221C"/>
    <w:rsid w:val="42EC4F13"/>
    <w:rsid w:val="43B87ABF"/>
    <w:rsid w:val="45344B1A"/>
    <w:rsid w:val="460C3316"/>
    <w:rsid w:val="477F6C5D"/>
    <w:rsid w:val="514B28BA"/>
    <w:rsid w:val="51782A19"/>
    <w:rsid w:val="52DD7908"/>
    <w:rsid w:val="544143C8"/>
    <w:rsid w:val="58CC783A"/>
    <w:rsid w:val="5AEB2972"/>
    <w:rsid w:val="5F903222"/>
    <w:rsid w:val="61D75CE8"/>
    <w:rsid w:val="632040C8"/>
    <w:rsid w:val="65CE2C50"/>
    <w:rsid w:val="66DA45EF"/>
    <w:rsid w:val="6C3A07C2"/>
    <w:rsid w:val="6F1E58B8"/>
    <w:rsid w:val="6F6110B3"/>
    <w:rsid w:val="773464FC"/>
    <w:rsid w:val="7769600D"/>
    <w:rsid w:val="777440BD"/>
    <w:rsid w:val="7804209D"/>
    <w:rsid w:val="7A317ECD"/>
    <w:rsid w:val="7BD4761A"/>
    <w:rsid w:val="7FE1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Table Text"/>
    <w:basedOn w:val="1"/>
    <w:semiHidden/>
    <w:qFormat/>
    <w:uiPriority w:val="0"/>
    <w:rPr>
      <w:rFonts w:ascii="黑体" w:hAnsi="黑体" w:eastAsia="黑体" w:cs="黑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BodyText1I2"/>
    <w:basedOn w:val="13"/>
    <w:semiHidden/>
    <w:qFormat/>
    <w:uiPriority w:val="0"/>
    <w:pPr>
      <w:spacing w:line="560" w:lineRule="exact"/>
      <w:ind w:left="0" w:leftChars="0" w:firstLine="420" w:firstLineChars="200"/>
    </w:pPr>
    <w:rPr>
      <w:rFonts w:eastAsia="仿宋_GB2312"/>
      <w:sz w:val="32"/>
    </w:rPr>
  </w:style>
  <w:style w:type="paragraph" w:customStyle="1" w:styleId="13">
    <w:name w:val="BodyTextIndent"/>
    <w:basedOn w:val="1"/>
    <w:semiHidden/>
    <w:qFormat/>
    <w:uiPriority w:val="0"/>
    <w:pPr>
      <w:ind w:left="420" w:leftChars="200"/>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15063</Words>
  <Characters>15177</Characters>
  <Lines>0</Lines>
  <Paragraphs>0</Paragraphs>
  <TotalTime>29</TotalTime>
  <ScaleCrop>false</ScaleCrop>
  <LinksUpToDate>false</LinksUpToDate>
  <CharactersWithSpaces>15177</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2024-04-01T02:42:00Z</dcterms:created>
  <dc:creator>A 市府彩吧</dc:creator>
  <cp:lastModifiedBy>Administrator</cp:lastModifiedBy>
  <cp:lastPrinted>2025-12-26T08:41:00Z</cp:lastPrinted>
  <dcterms:modified xsi:type="dcterms:W3CDTF">2025-12-29T02:51:58Z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ADAE4F14318246B5B6D1A18B59422B14</vt:lpwstr>
  </property>
</Properties>
</file>