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9EBC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 w:eastAsia="zh-CN"/>
        </w:rPr>
        <w:t>哈密市实施</w:t>
      </w:r>
      <w:r>
        <w:rPr>
          <w:rFonts w:hint="default" w:ascii="Times New Roman" w:hAnsi="Times New Roman" w:eastAsia="方正小标宋简体" w:cs="Times New Roman"/>
          <w:sz w:val="44"/>
          <w:szCs w:val="44"/>
          <w:lang w:val="en-US" w:eastAsia="zh-CN"/>
        </w:rPr>
        <w:t>城郊、农村路口隐患治理工作规范</w:t>
      </w:r>
    </w:p>
    <w:p w14:paraId="0724A252">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（征求意见稿）</w:t>
      </w:r>
    </w:p>
    <w:p w14:paraId="0E402666">
      <w:pPr>
        <w:pStyle w:val="1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lang w:val="en-US" w:eastAsia="zh-CN"/>
        </w:rPr>
      </w:pPr>
    </w:p>
    <w:p w14:paraId="2FFEF80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第一章  总则</w:t>
      </w:r>
    </w:p>
    <w:p w14:paraId="19EE9E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sz w:val="32"/>
          <w:szCs w:val="32"/>
          <w:lang w:val="en-US" w:eastAsia="zh-CN"/>
        </w:rPr>
        <w:t>第一条</w:t>
      </w:r>
      <w:r>
        <w:rPr>
          <w:rFonts w:hint="default" w:ascii="Times New Roman" w:hAnsi="Times New Roman" w:eastAsia="仿宋_GB2312" w:cs="Times New Roman"/>
          <w:sz w:val="32"/>
          <w:szCs w:val="32"/>
          <w:lang w:val="en-US" w:eastAsia="zh-CN"/>
        </w:rPr>
        <w:t xml:space="preserve">  为系统</w:t>
      </w:r>
      <w:r>
        <w:rPr>
          <w:rFonts w:hint="eastAsia" w:ascii="Times New Roman" w:hAnsi="Times New Roman" w:eastAsia="仿宋_GB2312" w:cs="Times New Roman"/>
          <w:sz w:val="32"/>
          <w:szCs w:val="32"/>
          <w:lang w:val="en-US" w:eastAsia="zh-CN"/>
        </w:rPr>
        <w:t>治理城郊、农村路口道路隐患</w:t>
      </w:r>
      <w:r>
        <w:rPr>
          <w:rFonts w:hint="default" w:ascii="Times New Roman" w:hAnsi="Times New Roman" w:eastAsia="仿宋_GB2312" w:cs="Times New Roman"/>
          <w:sz w:val="32"/>
          <w:szCs w:val="32"/>
          <w:lang w:val="en-US" w:eastAsia="zh-CN"/>
        </w:rPr>
        <w:t>问题，确保我市道路交通安全形势持续平稳，结合我市实际，在全市国省干线、农村公路沿线实施平交路口“</w:t>
      </w:r>
      <w:r>
        <w:rPr>
          <w:rFonts w:hint="eastAsia" w:ascii="Times New Roman" w:hAnsi="Times New Roman" w:eastAsia="仿宋_GB2312" w:cs="Times New Roman"/>
          <w:sz w:val="32"/>
          <w:szCs w:val="32"/>
          <w:lang w:val="en-US" w:eastAsia="zh-CN"/>
        </w:rPr>
        <w:t>三必上</w:t>
      </w:r>
      <w:r>
        <w:rPr>
          <w:rFonts w:hint="default"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lang w:val="en-US" w:eastAsia="zh-CN"/>
        </w:rPr>
        <w:t>必上</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N提升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的安全措施。</w:t>
      </w:r>
    </w:p>
    <w:p w14:paraId="389B06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 w:cs="Times New Roman"/>
          <w:b w:val="0"/>
          <w:bCs w:val="0"/>
          <w:sz w:val="32"/>
          <w:szCs w:val="32"/>
          <w:lang w:val="en-US" w:eastAsia="zh-CN"/>
        </w:rPr>
        <w:t>第二条</w: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color w:val="auto"/>
          <w:sz w:val="32"/>
          <w:szCs w:val="32"/>
          <w:lang w:val="en-US" w:eastAsia="zh-CN"/>
        </w:rPr>
        <w:t xml:space="preserve"> “三</w:t>
      </w:r>
      <w:r>
        <w:rPr>
          <w:rFonts w:hint="eastAsia" w:ascii="Times New Roman" w:hAnsi="Times New Roman" w:eastAsia="仿宋_GB2312" w:cs="Times New Roman"/>
          <w:color w:val="auto"/>
          <w:sz w:val="32"/>
          <w:szCs w:val="32"/>
          <w:lang w:val="en-US" w:eastAsia="zh-CN"/>
        </w:rPr>
        <w:t>必上</w:t>
      </w:r>
      <w:r>
        <w:rPr>
          <w:rFonts w:hint="default" w:ascii="Times New Roman" w:hAnsi="Times New Roman" w:eastAsia="仿宋_GB2312" w:cs="Times New Roman"/>
          <w:color w:val="auto"/>
          <w:sz w:val="32"/>
          <w:szCs w:val="32"/>
          <w:lang w:val="en-US" w:eastAsia="zh-CN"/>
        </w:rPr>
        <w:t>”是指国省干线、农村公路</w:t>
      </w:r>
      <w:r>
        <w:rPr>
          <w:rFonts w:hint="eastAsia" w:ascii="Times New Roman" w:hAnsi="Times New Roman" w:eastAsia="仿宋_GB2312" w:cs="Times New Roman"/>
          <w:color w:val="auto"/>
          <w:sz w:val="32"/>
          <w:szCs w:val="32"/>
          <w:lang w:val="en-US" w:eastAsia="zh-CN"/>
        </w:rPr>
        <w:t>路侧险要路段（近三年发生过1起死亡2人以上翻坠交通事故或发生2起死亡1人翻坠交通事故的急弯陡坡、临水临崖险要路段）</w:t>
      </w:r>
      <w:r>
        <w:rPr>
          <w:rFonts w:hint="default" w:ascii="Times New Roman" w:hAnsi="Times New Roman" w:eastAsia="仿宋_GB2312" w:cs="Times New Roman"/>
          <w:color w:val="auto"/>
          <w:sz w:val="32"/>
          <w:szCs w:val="32"/>
          <w:lang w:val="en-US" w:eastAsia="zh-CN"/>
        </w:rPr>
        <w:t>，通过增设完善</w:t>
      </w:r>
      <w:r>
        <w:rPr>
          <w:rFonts w:hint="eastAsia" w:ascii="Times New Roman" w:hAnsi="Times New Roman" w:eastAsia="仿宋_GB2312" w:cs="Times New Roman"/>
          <w:color w:val="auto"/>
          <w:sz w:val="32"/>
          <w:szCs w:val="32"/>
          <w:lang w:val="en-US" w:eastAsia="zh-CN"/>
        </w:rPr>
        <w:t>警告标志</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减速带</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路侧护栏</w:t>
      </w:r>
      <w:r>
        <w:rPr>
          <w:rFonts w:hint="default" w:ascii="Times New Roman" w:hAnsi="Times New Roman" w:eastAsia="仿宋_GB2312" w:cs="Times New Roman"/>
          <w:color w:val="auto"/>
          <w:sz w:val="32"/>
          <w:szCs w:val="32"/>
          <w:lang w:val="en-US" w:eastAsia="zh-CN"/>
        </w:rPr>
        <w:t>，消除</w:t>
      </w:r>
      <w:r>
        <w:rPr>
          <w:rFonts w:hint="eastAsia" w:ascii="Times New Roman" w:hAnsi="Times New Roman" w:eastAsia="仿宋_GB2312" w:cs="Times New Roman"/>
          <w:color w:val="auto"/>
          <w:sz w:val="32"/>
          <w:szCs w:val="32"/>
          <w:lang w:val="en-US" w:eastAsia="zh-CN"/>
        </w:rPr>
        <w:t>路侧</w:t>
      </w:r>
      <w:r>
        <w:rPr>
          <w:rFonts w:hint="default" w:ascii="Times New Roman" w:hAnsi="Times New Roman" w:eastAsia="仿宋_GB2312" w:cs="Times New Roman"/>
          <w:color w:val="auto"/>
          <w:sz w:val="32"/>
          <w:szCs w:val="32"/>
          <w:lang w:val="en-US" w:eastAsia="zh-CN"/>
        </w:rPr>
        <w:t>安全隐患。“五</w:t>
      </w:r>
      <w:r>
        <w:rPr>
          <w:rFonts w:hint="eastAsia" w:ascii="Times New Roman" w:hAnsi="Times New Roman" w:eastAsia="仿宋_GB2312" w:cs="Times New Roman"/>
          <w:color w:val="auto"/>
          <w:sz w:val="32"/>
          <w:szCs w:val="32"/>
          <w:lang w:val="en-US" w:eastAsia="zh-CN"/>
        </w:rPr>
        <w:t>必上</w:t>
      </w:r>
      <w:r>
        <w:rPr>
          <w:rFonts w:hint="default" w:ascii="Times New Roman" w:hAnsi="Times New Roman" w:eastAsia="仿宋_GB2312" w:cs="Times New Roman"/>
          <w:color w:val="auto"/>
          <w:sz w:val="32"/>
          <w:szCs w:val="32"/>
          <w:lang w:val="en-US" w:eastAsia="zh-CN"/>
        </w:rPr>
        <w:t>”是</w:t>
      </w:r>
      <w:r>
        <w:rPr>
          <w:rFonts w:hint="eastAsia" w:ascii="Times New Roman" w:hAnsi="Times New Roman" w:eastAsia="仿宋_GB2312" w:cs="Times New Roman"/>
          <w:color w:val="auto"/>
          <w:sz w:val="32"/>
          <w:szCs w:val="32"/>
          <w:lang w:val="en-US" w:eastAsia="zh-CN"/>
        </w:rPr>
        <w:t>指国省道干线、农村公路隐患突出平交路口（近三年发生过一次死亡2人以上交通事故或发生2起亡人事故的平交路口），</w:t>
      </w:r>
      <w:r>
        <w:rPr>
          <w:rFonts w:hint="default" w:ascii="Times New Roman" w:hAnsi="Times New Roman" w:eastAsia="仿宋_GB2312" w:cs="Times New Roman"/>
          <w:color w:val="auto"/>
          <w:sz w:val="32"/>
          <w:szCs w:val="32"/>
          <w:lang w:val="en-US" w:eastAsia="zh-CN"/>
        </w:rPr>
        <w:t>通过增设完善</w:t>
      </w:r>
      <w:r>
        <w:rPr>
          <w:rFonts w:hint="eastAsia" w:ascii="Times New Roman" w:hAnsi="Times New Roman" w:eastAsia="仿宋_GB2312" w:cs="Times New Roman"/>
          <w:color w:val="auto"/>
          <w:sz w:val="32"/>
          <w:szCs w:val="32"/>
          <w:lang w:val="en-US" w:eastAsia="zh-CN"/>
        </w:rPr>
        <w:t>警告</w:t>
      </w:r>
      <w:r>
        <w:rPr>
          <w:rFonts w:hint="default" w:ascii="Times New Roman" w:hAnsi="Times New Roman" w:eastAsia="仿宋_GB2312" w:cs="Times New Roman"/>
          <w:color w:val="auto"/>
          <w:sz w:val="32"/>
          <w:szCs w:val="32"/>
          <w:lang w:val="en-US" w:eastAsia="zh-CN"/>
        </w:rPr>
        <w:t>标志、</w:t>
      </w:r>
      <w:r>
        <w:rPr>
          <w:rFonts w:hint="eastAsia" w:ascii="Times New Roman" w:hAnsi="Times New Roman" w:eastAsia="仿宋_GB2312" w:cs="Times New Roman"/>
          <w:color w:val="auto"/>
          <w:sz w:val="32"/>
          <w:szCs w:val="32"/>
          <w:lang w:val="en-US" w:eastAsia="zh-CN"/>
        </w:rPr>
        <w:t>道路标线</w:t>
      </w:r>
      <w:r>
        <w:rPr>
          <w:rFonts w:hint="default" w:ascii="Times New Roman" w:hAnsi="Times New Roman" w:eastAsia="仿宋_GB2312" w:cs="Times New Roman"/>
          <w:color w:val="auto"/>
          <w:sz w:val="32"/>
          <w:szCs w:val="32"/>
          <w:lang w:val="en-US" w:eastAsia="zh-CN"/>
        </w:rPr>
        <w:t>、减速带、警示桩、交通信号灯（含闪光警告信号灯）</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消除平交路口隐患。</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N提升</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是指</w:t>
      </w:r>
      <w:r>
        <w:rPr>
          <w:rFonts w:hint="eastAsia" w:ascii="Times New Roman" w:hAnsi="Times New Roman" w:eastAsia="仿宋_GB2312" w:cs="Times New Roman"/>
          <w:color w:val="auto"/>
          <w:sz w:val="32"/>
          <w:szCs w:val="32"/>
          <w:lang w:val="en-US" w:eastAsia="zh-CN"/>
        </w:rPr>
        <w:t>国省道干线、农村公路</w:t>
      </w:r>
      <w:r>
        <w:rPr>
          <w:rFonts w:hint="default" w:ascii="Times New Roman" w:hAnsi="Times New Roman" w:eastAsia="仿宋_GB2312" w:cs="Times New Roman"/>
          <w:color w:val="auto"/>
          <w:sz w:val="32"/>
          <w:szCs w:val="32"/>
          <w:lang w:val="en-US" w:eastAsia="zh-CN"/>
        </w:rPr>
        <w:t>交通</w:t>
      </w:r>
      <w:r>
        <w:rPr>
          <w:rFonts w:hint="eastAsia" w:ascii="Times New Roman" w:hAnsi="Times New Roman" w:eastAsia="仿宋_GB2312" w:cs="Times New Roman"/>
          <w:color w:val="auto"/>
          <w:sz w:val="32"/>
          <w:szCs w:val="32"/>
          <w:lang w:val="en-US" w:eastAsia="zh-CN"/>
        </w:rPr>
        <w:t>流量大、冲突点多、事故多发</w:t>
      </w:r>
      <w:r>
        <w:rPr>
          <w:rFonts w:hint="default" w:ascii="Times New Roman" w:hAnsi="Times New Roman" w:eastAsia="仿宋_GB2312" w:cs="Times New Roman"/>
          <w:color w:val="auto"/>
          <w:sz w:val="32"/>
          <w:szCs w:val="32"/>
          <w:lang w:val="en-US" w:eastAsia="zh-CN"/>
        </w:rPr>
        <w:t>的路口</w:t>
      </w:r>
      <w:r>
        <w:rPr>
          <w:rFonts w:hint="eastAsia" w:ascii="Times New Roman" w:hAnsi="Times New Roman" w:eastAsia="仿宋_GB2312" w:cs="Times New Roman"/>
          <w:color w:val="auto"/>
          <w:sz w:val="32"/>
          <w:szCs w:val="32"/>
          <w:lang w:val="en-US" w:eastAsia="zh-CN"/>
        </w:rPr>
        <w:t>、路段</w:t>
      </w:r>
      <w:r>
        <w:rPr>
          <w:rFonts w:hint="default" w:ascii="Times New Roman" w:hAnsi="Times New Roman" w:eastAsia="仿宋_GB2312" w:cs="Times New Roman"/>
          <w:color w:val="auto"/>
          <w:sz w:val="32"/>
          <w:szCs w:val="32"/>
          <w:lang w:val="en-US" w:eastAsia="zh-CN"/>
        </w:rPr>
        <w:t>，在采取</w:t>
      </w:r>
      <w:r>
        <w:rPr>
          <w:rFonts w:hint="eastAsia" w:ascii="Times New Roman" w:hAnsi="Times New Roman" w:eastAsia="仿宋_GB2312" w:cs="Times New Roman"/>
          <w:color w:val="auto"/>
          <w:sz w:val="32"/>
          <w:szCs w:val="32"/>
          <w:lang w:val="en-US" w:eastAsia="zh-CN"/>
        </w:rPr>
        <w:t>“三必上”</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五必上</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的基础上，根据实际需要增设照明设施</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安装智能预警系统</w:t>
      </w:r>
      <w:r>
        <w:rPr>
          <w:rFonts w:hint="default" w:ascii="Times New Roman" w:hAnsi="Times New Roman" w:eastAsia="仿宋_GB2312" w:cs="Times New Roman"/>
          <w:color w:val="auto"/>
          <w:sz w:val="32"/>
          <w:szCs w:val="32"/>
          <w:lang w:val="en-US" w:eastAsia="zh-CN"/>
        </w:rPr>
        <w:t>雷达</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支路哨兵</w:t>
      </w:r>
      <w:r>
        <w:rPr>
          <w:rFonts w:hint="eastAsia" w:ascii="Times New Roman" w:hAnsi="Times New Roman" w:eastAsia="仿宋_GB2312" w:cs="Times New Roman"/>
          <w:color w:val="auto"/>
          <w:sz w:val="32"/>
          <w:szCs w:val="32"/>
          <w:lang w:val="en-US" w:eastAsia="zh-CN"/>
        </w:rPr>
        <w:t>等警示装置，增设轮廓标等弯道提示设施，增设交通流量监测、动态违法智能抓拍、可变限速标志、信息显示屏等设施和装备，</w:t>
      </w:r>
      <w:r>
        <w:rPr>
          <w:rFonts w:hint="default" w:ascii="Times New Roman" w:hAnsi="Times New Roman" w:eastAsia="仿宋_GB2312" w:cs="Times New Roman"/>
          <w:color w:val="auto"/>
          <w:sz w:val="32"/>
          <w:szCs w:val="32"/>
          <w:lang w:val="en-US" w:eastAsia="zh-CN"/>
        </w:rPr>
        <w:t>进一步提升安全系数。</w:t>
      </w:r>
    </w:p>
    <w:p w14:paraId="4D4DA7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sz w:val="32"/>
          <w:szCs w:val="32"/>
          <w:lang w:val="en-US" w:eastAsia="zh-CN"/>
        </w:rPr>
        <w:t>第</w:t>
      </w:r>
      <w:r>
        <w:rPr>
          <w:rFonts w:hint="eastAsia" w:ascii="Times New Roman" w:hAnsi="Times New Roman" w:eastAsia="楷体" w:cs="Times New Roman"/>
          <w:b w:val="0"/>
          <w:bCs w:val="0"/>
          <w:sz w:val="32"/>
          <w:szCs w:val="32"/>
          <w:lang w:val="en-US" w:eastAsia="zh-CN"/>
        </w:rPr>
        <w:t>三</w:t>
      </w:r>
      <w:r>
        <w:rPr>
          <w:rFonts w:hint="default" w:ascii="Times New Roman" w:hAnsi="Times New Roman" w:eastAsia="楷体" w:cs="Times New Roman"/>
          <w:b w:val="0"/>
          <w:bCs w:val="0"/>
          <w:sz w:val="32"/>
          <w:szCs w:val="32"/>
          <w:lang w:val="en-US" w:eastAsia="zh-CN"/>
        </w:rPr>
        <w:t>条</w:t>
      </w:r>
      <w:r>
        <w:rPr>
          <w:rFonts w:hint="default" w:ascii="Times New Roman" w:hAnsi="Times New Roman" w:eastAsia="楷体" w:cs="Times New Roman"/>
          <w:b/>
          <w:bCs/>
          <w:sz w:val="32"/>
          <w:szCs w:val="32"/>
          <w:lang w:val="en-US" w:eastAsia="zh-CN"/>
        </w:rPr>
        <w:t xml:space="preserve">  </w:t>
      </w:r>
      <w:r>
        <w:rPr>
          <w:rFonts w:hint="eastAsia" w:ascii="Times New Roman" w:hAnsi="Times New Roman" w:eastAsia="仿宋_GB2312" w:cs="Times New Roman"/>
          <w:sz w:val="32"/>
          <w:szCs w:val="32"/>
          <w:lang w:val="en-US" w:eastAsia="zh-CN"/>
        </w:rPr>
        <w:t>遵循隐患排查见底清零、全域无死角工作标准，对全市存在隐患路口进行全面排查，从源头防范道路交通事故，持续优化道路交通通行环境，切实保障群众安全顺畅出行</w:t>
      </w:r>
      <w:r>
        <w:rPr>
          <w:rFonts w:hint="default" w:ascii="Times New Roman" w:hAnsi="Times New Roman" w:eastAsia="仿宋_GB2312" w:cs="Times New Roman"/>
          <w:sz w:val="32"/>
          <w:szCs w:val="32"/>
          <w:lang w:val="en-US" w:eastAsia="zh-CN"/>
        </w:rPr>
        <w:t>。</w:t>
      </w:r>
    </w:p>
    <w:p w14:paraId="62D0D8A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第二章  设置规定</w:t>
      </w:r>
    </w:p>
    <w:p w14:paraId="0FCA56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sz w:val="32"/>
          <w:szCs w:val="32"/>
          <w:lang w:val="en-US" w:eastAsia="zh-CN"/>
        </w:rPr>
        <w:t>第</w:t>
      </w:r>
      <w:r>
        <w:rPr>
          <w:rFonts w:hint="eastAsia" w:ascii="Times New Roman" w:hAnsi="Times New Roman" w:eastAsia="楷体" w:cs="Times New Roman"/>
          <w:b w:val="0"/>
          <w:bCs w:val="0"/>
          <w:sz w:val="32"/>
          <w:szCs w:val="32"/>
          <w:lang w:val="en-US" w:eastAsia="zh-CN"/>
        </w:rPr>
        <w:t>四</w:t>
      </w:r>
      <w:r>
        <w:rPr>
          <w:rFonts w:hint="default" w:ascii="Times New Roman" w:hAnsi="Times New Roman" w:eastAsia="楷体" w:cs="Times New Roman"/>
          <w:b w:val="0"/>
          <w:bCs w:val="0"/>
          <w:sz w:val="32"/>
          <w:szCs w:val="32"/>
          <w:lang w:val="en-US" w:eastAsia="zh-CN"/>
        </w:rPr>
        <w:t>条</w:t>
      </w:r>
      <w:r>
        <w:rPr>
          <w:rFonts w:hint="default" w:ascii="Times New Roman" w:hAnsi="Times New Roman" w:eastAsia="仿宋_GB2312" w:cs="Times New Roman"/>
          <w:sz w:val="32"/>
          <w:szCs w:val="32"/>
          <w:lang w:val="en-US" w:eastAsia="zh-CN"/>
        </w:rPr>
        <w:t xml:space="preserve">  存在安全隐患路口整治标准：</w:t>
      </w:r>
    </w:p>
    <w:p w14:paraId="4ACB78C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（一）支路路口。</w:t>
      </w:r>
      <w:r>
        <w:rPr>
          <w:rFonts w:hint="eastAsia" w:ascii="仿宋_GB2312" w:hAnsi="仿宋_GB2312" w:eastAsia="仿宋_GB2312" w:cs="仿宋_GB2312"/>
          <w:b w:val="0"/>
          <w:bCs w:val="0"/>
          <w:sz w:val="32"/>
          <w:szCs w:val="32"/>
          <w:lang w:val="en-US" w:eastAsia="zh-CN"/>
        </w:rPr>
        <w:t>结合</w:t>
      </w:r>
      <w:r>
        <w:rPr>
          <w:rFonts w:hint="default" w:ascii="Times New Roman" w:hAnsi="Times New Roman" w:eastAsia="仿宋_GB2312" w:cs="Times New Roman"/>
          <w:sz w:val="32"/>
          <w:szCs w:val="32"/>
          <w:lang w:val="en-US" w:eastAsia="zh-CN"/>
        </w:rPr>
        <w:t>路口实际车流量、交通秩序等综合考量</w:t>
      </w:r>
      <w:r>
        <w:rPr>
          <w:rFonts w:hint="eastAsia" w:ascii="Times New Roman" w:hAnsi="Times New Roman" w:eastAsia="仿宋_GB2312" w:cs="Times New Roman"/>
          <w:sz w:val="32"/>
          <w:szCs w:val="32"/>
          <w:lang w:val="en-US" w:eastAsia="zh-CN"/>
        </w:rPr>
        <w:t>，按需</w:t>
      </w:r>
      <w:r>
        <w:rPr>
          <w:rFonts w:hint="default" w:ascii="Times New Roman" w:hAnsi="Times New Roman" w:eastAsia="仿宋_GB2312" w:cs="Times New Roman"/>
          <w:sz w:val="32"/>
          <w:szCs w:val="32"/>
          <w:lang w:val="en-US" w:eastAsia="zh-CN"/>
        </w:rPr>
        <w:t>安装道路交通信号灯</w:t>
      </w:r>
      <w:r>
        <w:rPr>
          <w:rFonts w:hint="eastAsia" w:ascii="Times New Roman" w:hAnsi="Times New Roman" w:eastAsia="仿宋_GB2312" w:cs="Times New Roman"/>
          <w:sz w:val="32"/>
          <w:szCs w:val="32"/>
          <w:lang w:val="en-US" w:eastAsia="zh-CN"/>
        </w:rPr>
        <w:t>、交通技术监控设备、交通标志标线、安全防护、照明</w:t>
      </w:r>
      <w:r>
        <w:rPr>
          <w:rFonts w:hint="default" w:ascii="Times New Roman" w:hAnsi="Times New Roman" w:eastAsia="仿宋_GB2312" w:cs="Times New Roman"/>
          <w:sz w:val="32"/>
          <w:szCs w:val="32"/>
          <w:lang w:val="en-US" w:eastAsia="zh-CN"/>
        </w:rPr>
        <w:t>等</w:t>
      </w:r>
      <w:r>
        <w:rPr>
          <w:rFonts w:hint="eastAsia" w:ascii="Times New Roman" w:hAnsi="Times New Roman" w:eastAsia="仿宋_GB2312" w:cs="Times New Roman"/>
          <w:sz w:val="32"/>
          <w:szCs w:val="32"/>
          <w:lang w:val="en-US" w:eastAsia="zh-CN"/>
        </w:rPr>
        <w:t>各类</w:t>
      </w:r>
      <w:r>
        <w:rPr>
          <w:rFonts w:hint="default" w:ascii="Times New Roman" w:hAnsi="Times New Roman" w:eastAsia="仿宋_GB2312" w:cs="Times New Roman"/>
          <w:sz w:val="32"/>
          <w:szCs w:val="32"/>
          <w:lang w:val="en-US" w:eastAsia="zh-CN"/>
        </w:rPr>
        <w:t>交通</w:t>
      </w:r>
      <w:r>
        <w:rPr>
          <w:rFonts w:hint="eastAsia" w:ascii="Times New Roman" w:hAnsi="Times New Roman" w:eastAsia="仿宋_GB2312" w:cs="Times New Roman"/>
          <w:sz w:val="32"/>
          <w:szCs w:val="32"/>
          <w:lang w:val="en-US" w:eastAsia="zh-CN"/>
        </w:rPr>
        <w:t>安全</w:t>
      </w:r>
      <w:r>
        <w:rPr>
          <w:rFonts w:hint="default" w:ascii="Times New Roman" w:hAnsi="Times New Roman" w:eastAsia="仿宋_GB2312" w:cs="Times New Roman"/>
          <w:sz w:val="32"/>
          <w:szCs w:val="32"/>
          <w:lang w:val="en-US" w:eastAsia="zh-CN"/>
        </w:rPr>
        <w:t>设施。</w:t>
      </w:r>
    </w:p>
    <w:p w14:paraId="6E00B8B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仿宋_GB2312" w:hAnsi="仿宋_GB2312" w:eastAsia="仿宋_GB2312" w:cs="仿宋_GB2312"/>
          <w:b/>
          <w:bCs/>
          <w:sz w:val="32"/>
          <w:szCs w:val="32"/>
          <w:lang w:val="en-US" w:eastAsia="zh-CN"/>
        </w:rPr>
        <w:t>（二）机耕路交叉口。</w:t>
      </w:r>
      <w:r>
        <w:rPr>
          <w:rFonts w:hint="eastAsia" w:ascii="仿宋_GB2312" w:hAnsi="仿宋_GB2312" w:eastAsia="仿宋_GB2312" w:cs="仿宋_GB2312"/>
          <w:b w:val="0"/>
          <w:bCs w:val="0"/>
          <w:sz w:val="32"/>
          <w:szCs w:val="32"/>
          <w:lang w:val="en-US" w:eastAsia="zh-CN"/>
        </w:rPr>
        <w:t>由道路主管部门</w:t>
      </w:r>
      <w:r>
        <w:rPr>
          <w:rFonts w:hint="default" w:ascii="Times New Roman" w:hAnsi="Times New Roman" w:eastAsia="仿宋_GB2312" w:cs="Times New Roman"/>
          <w:sz w:val="32"/>
          <w:szCs w:val="32"/>
          <w:lang w:val="en-US" w:eastAsia="zh-CN"/>
        </w:rPr>
        <w:t>对全市机耕路交叉口进行排查，按相关规定和实际情况进行整合，能封闭的封闭，不能封闭的安装减速带、警示桩。</w:t>
      </w:r>
    </w:p>
    <w:p w14:paraId="2327051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仿宋_GB2312" w:hAnsi="仿宋_GB2312" w:eastAsia="仿宋_GB2312" w:cs="仿宋_GB2312"/>
          <w:b/>
          <w:bCs/>
          <w:sz w:val="32"/>
          <w:szCs w:val="32"/>
          <w:lang w:val="en-US" w:eastAsia="zh-CN"/>
        </w:rPr>
        <w:t>（三）遮挡物影响视线路口。</w:t>
      </w:r>
      <w:r>
        <w:rPr>
          <w:rFonts w:hint="default" w:ascii="Times New Roman" w:hAnsi="Times New Roman" w:eastAsia="仿宋_GB2312" w:cs="Times New Roman"/>
          <w:sz w:val="32"/>
          <w:szCs w:val="32"/>
          <w:lang w:val="en-US" w:eastAsia="zh-CN"/>
        </w:rPr>
        <w:t>以不影响司机视线为准，保持路口视距无遮挡。</w:t>
      </w:r>
    </w:p>
    <w:p w14:paraId="62E6959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第三章  排查与治理</w:t>
      </w:r>
    </w:p>
    <w:p w14:paraId="517B6D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sz w:val="32"/>
          <w:szCs w:val="32"/>
          <w:lang w:val="en-US" w:eastAsia="zh-CN"/>
        </w:rPr>
        <w:t>第</w:t>
      </w:r>
      <w:r>
        <w:rPr>
          <w:rFonts w:hint="eastAsia" w:ascii="Times New Roman" w:hAnsi="Times New Roman" w:eastAsia="楷体" w:cs="Times New Roman"/>
          <w:b w:val="0"/>
          <w:bCs w:val="0"/>
          <w:sz w:val="32"/>
          <w:szCs w:val="32"/>
          <w:lang w:val="en-US" w:eastAsia="zh-CN"/>
        </w:rPr>
        <w:t>五</w:t>
      </w:r>
      <w:r>
        <w:rPr>
          <w:rFonts w:hint="default" w:ascii="Times New Roman" w:hAnsi="Times New Roman" w:eastAsia="楷体" w:cs="Times New Roman"/>
          <w:b w:val="0"/>
          <w:bCs w:val="0"/>
          <w:sz w:val="32"/>
          <w:szCs w:val="32"/>
          <w:lang w:val="en-US" w:eastAsia="zh-CN"/>
        </w:rPr>
        <w:t>条</w:t>
      </w:r>
      <w:r>
        <w:rPr>
          <w:rFonts w:hint="default" w:ascii="Times New Roman" w:hAnsi="Times New Roman" w:eastAsia="仿宋_GB2312" w:cs="Times New Roman"/>
          <w:sz w:val="32"/>
          <w:szCs w:val="32"/>
          <w:lang w:val="en-US" w:eastAsia="zh-CN"/>
        </w:rPr>
        <w:t xml:space="preserve">  国省干线、农村公路和</w:t>
      </w:r>
      <w:r>
        <w:rPr>
          <w:rFonts w:hint="eastAsia" w:ascii="Times New Roman" w:hAnsi="Times New Roman" w:eastAsia="仿宋_GB2312" w:cs="Times New Roman"/>
          <w:sz w:val="32"/>
          <w:szCs w:val="32"/>
          <w:lang w:val="en-US" w:eastAsia="zh-CN"/>
        </w:rPr>
        <w:t>城郊道路</w:t>
      </w:r>
      <w:r>
        <w:rPr>
          <w:rFonts w:hint="default" w:ascii="Times New Roman" w:hAnsi="Times New Roman" w:eastAsia="仿宋_GB2312" w:cs="Times New Roman"/>
          <w:sz w:val="32"/>
          <w:szCs w:val="32"/>
          <w:lang w:val="en-US" w:eastAsia="zh-CN"/>
        </w:rPr>
        <w:t>隐患排查工作由市公安局、交通运输局、住建局组织开展</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各县（区）交通管理部门、</w:t>
      </w:r>
      <w:r>
        <w:rPr>
          <w:rFonts w:hint="eastAsia" w:ascii="Times New Roman" w:hAnsi="Times New Roman" w:eastAsia="仿宋_GB2312" w:cs="Times New Roman"/>
          <w:sz w:val="32"/>
          <w:szCs w:val="32"/>
          <w:lang w:val="en-US" w:eastAsia="zh-CN"/>
        </w:rPr>
        <w:t>道路养护单位</w:t>
      </w:r>
      <w:r>
        <w:rPr>
          <w:rFonts w:hint="default" w:ascii="Times New Roman" w:hAnsi="Times New Roman" w:eastAsia="仿宋_GB2312" w:cs="Times New Roman"/>
          <w:sz w:val="32"/>
          <w:szCs w:val="32"/>
          <w:lang w:val="en-US" w:eastAsia="zh-CN"/>
        </w:rPr>
        <w:t>负责具体路段和路口交通安全隐患的排查治理工作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必要时，可以会同住建、应急等部门联合开展道路交通安全隐患排查工作。</w:t>
      </w:r>
    </w:p>
    <w:p w14:paraId="52B355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color w:val="auto"/>
          <w:sz w:val="32"/>
          <w:szCs w:val="32"/>
          <w:lang w:val="en-US" w:eastAsia="zh-CN"/>
        </w:rPr>
        <w:t>第</w:t>
      </w:r>
      <w:r>
        <w:rPr>
          <w:rFonts w:hint="eastAsia" w:ascii="Times New Roman" w:hAnsi="Times New Roman" w:eastAsia="楷体" w:cs="Times New Roman"/>
          <w:b w:val="0"/>
          <w:bCs w:val="0"/>
          <w:color w:val="auto"/>
          <w:sz w:val="32"/>
          <w:szCs w:val="32"/>
          <w:lang w:val="en-US" w:eastAsia="zh-CN"/>
        </w:rPr>
        <w:t>六</w:t>
      </w:r>
      <w:r>
        <w:rPr>
          <w:rFonts w:hint="default" w:ascii="Times New Roman" w:hAnsi="Times New Roman" w:eastAsia="楷体" w:cs="Times New Roman"/>
          <w:b w:val="0"/>
          <w:bCs w:val="0"/>
          <w:color w:val="auto"/>
          <w:sz w:val="32"/>
          <w:szCs w:val="32"/>
          <w:lang w:val="en-US" w:eastAsia="zh-CN"/>
        </w:rPr>
        <w:t>条</w:t>
      </w:r>
      <w:r>
        <w:rPr>
          <w:rFonts w:hint="default" w:ascii="Times New Roman" w:hAnsi="Times New Roman" w:eastAsia="楷体" w:cs="Times New Roman"/>
          <w:b/>
          <w:bCs/>
          <w:color w:val="auto"/>
          <w:sz w:val="32"/>
          <w:szCs w:val="32"/>
          <w:lang w:val="en-US" w:eastAsia="zh-CN"/>
        </w:rPr>
        <w:t xml:space="preserve">  </w:t>
      </w:r>
      <w:r>
        <w:rPr>
          <w:rFonts w:hint="default" w:ascii="Times New Roman" w:hAnsi="Times New Roman" w:eastAsia="仿宋_GB2312" w:cs="Times New Roman"/>
          <w:sz w:val="32"/>
          <w:szCs w:val="32"/>
          <w:lang w:val="en-US" w:eastAsia="zh-CN"/>
        </w:rPr>
        <w:t>排查方式主要包括日常工作排查、交通事故</w:t>
      </w:r>
      <w:r>
        <w:rPr>
          <w:rFonts w:hint="eastAsia" w:ascii="Times New Roman" w:hAnsi="Times New Roman" w:eastAsia="仿宋_GB2312" w:cs="Times New Roman"/>
          <w:sz w:val="32"/>
          <w:szCs w:val="32"/>
          <w:lang w:val="en-US" w:eastAsia="zh-CN"/>
        </w:rPr>
        <w:t>分析</w:t>
      </w:r>
      <w:r>
        <w:rPr>
          <w:rFonts w:hint="default" w:ascii="Times New Roman" w:hAnsi="Times New Roman" w:eastAsia="仿宋_GB2312" w:cs="Times New Roman"/>
          <w:sz w:val="32"/>
          <w:szCs w:val="32"/>
          <w:lang w:val="en-US" w:eastAsia="zh-CN"/>
        </w:rPr>
        <w:t>。</w:t>
      </w:r>
    </w:p>
    <w:p w14:paraId="012E4F8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（一）</w:t>
      </w:r>
      <w:r>
        <w:rPr>
          <w:rFonts w:hint="default" w:ascii="Times New Roman" w:hAnsi="Times New Roman" w:eastAsia="仿宋_GB2312" w:cs="Times New Roman"/>
          <w:sz w:val="32"/>
          <w:szCs w:val="32"/>
          <w:lang w:val="en-US" w:eastAsia="zh-CN"/>
        </w:rPr>
        <w:t>公安机关交通管理部门日常执勤中排查发现国省干线、农村公路存在的安全隐患，通过定期分析处理交通事故数据，筛查分类事故多发地点，深入实地调查分析并提出治理建设；</w:t>
      </w:r>
    </w:p>
    <w:p w14:paraId="19647C9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仿宋_GB2312" w:hAnsi="仿宋_GB2312" w:eastAsia="仿宋_GB2312" w:cs="仿宋_GB2312"/>
          <w:b/>
          <w:bCs/>
          <w:sz w:val="32"/>
          <w:szCs w:val="32"/>
          <w:lang w:val="en-US" w:eastAsia="zh-CN"/>
        </w:rPr>
        <w:t>（二）</w:t>
      </w:r>
      <w:r>
        <w:rPr>
          <w:rFonts w:hint="default" w:ascii="Times New Roman" w:hAnsi="Times New Roman" w:eastAsia="仿宋_GB2312" w:cs="Times New Roman"/>
          <w:sz w:val="32"/>
          <w:szCs w:val="32"/>
          <w:lang w:val="en-US" w:eastAsia="zh-CN"/>
        </w:rPr>
        <w:t>辖区发生亡人道路交通事故后，公安机关交通管理部门</w:t>
      </w:r>
      <w:r>
        <w:rPr>
          <w:rFonts w:hint="eastAsia" w:ascii="Times New Roman" w:hAnsi="Times New Roman" w:eastAsia="仿宋_GB2312" w:cs="Times New Roman"/>
          <w:sz w:val="32"/>
          <w:szCs w:val="32"/>
          <w:lang w:val="en-US" w:eastAsia="zh-CN"/>
        </w:rPr>
        <w:t>以个案事故为切入点</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深入排查同类道路安全隐患</w:t>
      </w:r>
      <w:r>
        <w:rPr>
          <w:rFonts w:hint="default" w:ascii="Times New Roman" w:hAnsi="Times New Roman" w:eastAsia="仿宋_GB2312" w:cs="Times New Roman"/>
          <w:sz w:val="32"/>
          <w:szCs w:val="32"/>
          <w:lang w:val="en-US" w:eastAsia="zh-CN"/>
        </w:rPr>
        <w:t>并提出治理建议；</w:t>
      </w:r>
    </w:p>
    <w:p w14:paraId="76618D9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仿宋_GB2312" w:hAnsi="仿宋_GB2312" w:eastAsia="仿宋_GB2312" w:cs="仿宋_GB2312"/>
          <w:b/>
          <w:bCs/>
          <w:sz w:val="32"/>
          <w:szCs w:val="32"/>
          <w:lang w:val="en-US" w:eastAsia="zh-CN"/>
        </w:rPr>
        <w:t>（三）</w:t>
      </w:r>
      <w:r>
        <w:rPr>
          <w:rFonts w:hint="default" w:ascii="Times New Roman" w:hAnsi="Times New Roman" w:eastAsia="仿宋_GB2312" w:cs="Times New Roman"/>
          <w:sz w:val="32"/>
          <w:szCs w:val="32"/>
          <w:lang w:val="en-US" w:eastAsia="zh-CN"/>
        </w:rPr>
        <w:t>公安机关交通管理部门日常工作发现国省干线、农村路口“三</w:t>
      </w:r>
      <w:r>
        <w:rPr>
          <w:rFonts w:hint="eastAsia" w:ascii="Times New Roman" w:hAnsi="Times New Roman" w:eastAsia="仿宋_GB2312" w:cs="Times New Roman"/>
          <w:sz w:val="32"/>
          <w:szCs w:val="32"/>
          <w:lang w:val="en-US" w:eastAsia="zh-CN"/>
        </w:rPr>
        <w:t>必上</w:t>
      </w:r>
      <w:r>
        <w:rPr>
          <w:rFonts w:hint="default"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lang w:val="en-US" w:eastAsia="zh-CN"/>
        </w:rPr>
        <w:t>必上</w:t>
      </w:r>
      <w:r>
        <w:rPr>
          <w:rFonts w:hint="default" w:ascii="Times New Roman" w:hAnsi="Times New Roman" w:eastAsia="仿宋_GB2312" w:cs="Times New Roman"/>
          <w:sz w:val="32"/>
          <w:szCs w:val="32"/>
          <w:lang w:val="en-US" w:eastAsia="zh-CN"/>
        </w:rPr>
        <w:t>”设施缺失、损坏的，及时移交辖区主管单位和责任单位整改。</w:t>
      </w:r>
    </w:p>
    <w:p w14:paraId="47DE97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sz w:val="32"/>
          <w:szCs w:val="32"/>
          <w:lang w:val="en-US" w:eastAsia="zh-CN"/>
        </w:rPr>
        <w:t>第</w:t>
      </w:r>
      <w:r>
        <w:rPr>
          <w:rFonts w:hint="eastAsia" w:ascii="Times New Roman" w:hAnsi="Times New Roman" w:eastAsia="楷体" w:cs="Times New Roman"/>
          <w:b w:val="0"/>
          <w:bCs w:val="0"/>
          <w:sz w:val="32"/>
          <w:szCs w:val="32"/>
          <w:lang w:val="en-US" w:eastAsia="zh-CN"/>
        </w:rPr>
        <w:t>七</w:t>
      </w:r>
      <w:r>
        <w:rPr>
          <w:rFonts w:hint="default" w:ascii="Times New Roman" w:hAnsi="Times New Roman" w:eastAsia="楷体" w:cs="Times New Roman"/>
          <w:b w:val="0"/>
          <w:bCs w:val="0"/>
          <w:sz w:val="32"/>
          <w:szCs w:val="32"/>
          <w:lang w:val="en-US" w:eastAsia="zh-CN"/>
        </w:rPr>
        <w:t>条</w:t>
      </w:r>
      <w:r>
        <w:rPr>
          <w:rFonts w:hint="default" w:ascii="Times New Roman" w:hAnsi="Times New Roman" w:eastAsia="仿宋_GB2312" w:cs="Times New Roman"/>
          <w:sz w:val="32"/>
          <w:szCs w:val="32"/>
          <w:lang w:val="en-US" w:eastAsia="zh-CN"/>
        </w:rPr>
        <w:t xml:space="preserve">  各县（区）公安交通管理部门、交通运输部门应当将排查结果书面报告属地人民政府，并抄告辖区交通、住建、应急等行业主管部门及运营单位整改。对于需要持续整改或难以整改的隐患，公安机关交通管理部门可提请市</w:t>
      </w:r>
      <w:r>
        <w:rPr>
          <w:rFonts w:hint="default" w:ascii="Times New Roman" w:hAnsi="Times New Roman" w:eastAsia="仿宋_GB2312" w:cs="Times New Roman"/>
          <w:sz w:val="32"/>
          <w:szCs w:val="32"/>
        </w:rPr>
        <w:t>道路交通安全生产专业委员会</w:t>
      </w:r>
      <w:r>
        <w:rPr>
          <w:rFonts w:hint="default" w:ascii="Times New Roman" w:hAnsi="Times New Roman" w:eastAsia="仿宋_GB2312" w:cs="Times New Roman"/>
          <w:sz w:val="32"/>
          <w:szCs w:val="32"/>
          <w:lang w:val="en-US" w:eastAsia="zh-CN"/>
        </w:rPr>
        <w:t>挂牌督办。</w:t>
      </w:r>
    </w:p>
    <w:p w14:paraId="52088C3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第四章  维护与保养</w:t>
      </w:r>
    </w:p>
    <w:p w14:paraId="1321B7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val="0"/>
          <w:bCs w:val="0"/>
          <w:sz w:val="32"/>
          <w:szCs w:val="32"/>
          <w:lang w:val="en-US" w:eastAsia="zh-CN"/>
        </w:rPr>
        <w:t>第</w:t>
      </w:r>
      <w:r>
        <w:rPr>
          <w:rFonts w:hint="eastAsia" w:ascii="Times New Roman" w:hAnsi="Times New Roman" w:eastAsia="楷体" w:cs="Times New Roman"/>
          <w:b w:val="0"/>
          <w:bCs w:val="0"/>
          <w:sz w:val="32"/>
          <w:szCs w:val="32"/>
          <w:lang w:val="en-US" w:eastAsia="zh-CN"/>
        </w:rPr>
        <w:t>八</w:t>
      </w:r>
      <w:r>
        <w:rPr>
          <w:rFonts w:hint="default" w:ascii="Times New Roman" w:hAnsi="Times New Roman" w:eastAsia="楷体" w:cs="Times New Roman"/>
          <w:b w:val="0"/>
          <w:bCs w:val="0"/>
          <w:sz w:val="32"/>
          <w:szCs w:val="32"/>
          <w:lang w:val="en-US" w:eastAsia="zh-CN"/>
        </w:rPr>
        <w:t>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交通设施</w:t>
      </w:r>
      <w:r>
        <w:rPr>
          <w:rFonts w:hint="eastAsia" w:ascii="Times New Roman" w:hAnsi="Times New Roman" w:eastAsia="仿宋_GB2312" w:cs="Times New Roman"/>
          <w:sz w:val="32"/>
          <w:szCs w:val="32"/>
          <w:lang w:eastAsia="zh-CN"/>
        </w:rPr>
        <w:t>管养</w:t>
      </w:r>
      <w:r>
        <w:rPr>
          <w:rFonts w:hint="default" w:ascii="Times New Roman" w:hAnsi="Times New Roman" w:eastAsia="仿宋_GB2312" w:cs="Times New Roman"/>
          <w:sz w:val="32"/>
          <w:szCs w:val="32"/>
        </w:rPr>
        <w:t>单位</w:t>
      </w:r>
      <w:r>
        <w:rPr>
          <w:rFonts w:hint="default" w:ascii="Times New Roman" w:hAnsi="Times New Roman" w:eastAsia="仿宋_GB2312" w:cs="Times New Roman"/>
          <w:sz w:val="32"/>
          <w:szCs w:val="32"/>
          <w:lang w:eastAsia="zh-CN"/>
        </w:rPr>
        <w:t>应</w:t>
      </w:r>
      <w:r>
        <w:rPr>
          <w:rFonts w:hint="default" w:ascii="Times New Roman" w:hAnsi="Times New Roman" w:eastAsia="仿宋_GB2312" w:cs="Times New Roman"/>
          <w:sz w:val="32"/>
          <w:szCs w:val="32"/>
        </w:rPr>
        <w:t>定期对“</w:t>
      </w:r>
      <w:r>
        <w:rPr>
          <w:rFonts w:hint="default" w:ascii="Times New Roman" w:hAnsi="Times New Roman" w:eastAsia="仿宋_GB2312" w:cs="Times New Roman"/>
          <w:sz w:val="32"/>
          <w:szCs w:val="32"/>
          <w:lang w:eastAsia="zh-CN"/>
        </w:rPr>
        <w:t>三</w:t>
      </w:r>
      <w:r>
        <w:rPr>
          <w:rFonts w:hint="eastAsia" w:ascii="Times New Roman" w:hAnsi="Times New Roman" w:eastAsia="仿宋_GB2312" w:cs="Times New Roman"/>
          <w:sz w:val="32"/>
          <w:szCs w:val="32"/>
          <w:lang w:eastAsia="zh-CN"/>
        </w:rPr>
        <w:t>必上</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和“五</w:t>
      </w:r>
      <w:r>
        <w:rPr>
          <w:rFonts w:hint="eastAsia" w:ascii="Times New Roman" w:hAnsi="Times New Roman" w:eastAsia="仿宋_GB2312" w:cs="Times New Roman"/>
          <w:sz w:val="32"/>
          <w:szCs w:val="32"/>
          <w:lang w:eastAsia="zh-CN"/>
        </w:rPr>
        <w:t>必上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交通设施进行检查维护，及时进行清洁、修复缺损部件，使其保持完整、齐全和良好的工作状态。</w:t>
      </w:r>
    </w:p>
    <w:p w14:paraId="2120A0C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（一）保持清洁醒目</w:t>
      </w:r>
    </w:p>
    <w:p w14:paraId="101BFA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树木或其他植物，设置的广告牌、管线等，</w:t>
      </w:r>
      <w:r>
        <w:rPr>
          <w:rFonts w:hint="default" w:ascii="Times New Roman" w:hAnsi="Times New Roman" w:eastAsia="仿宋_GB2312" w:cs="Times New Roman"/>
          <w:sz w:val="32"/>
          <w:szCs w:val="32"/>
          <w:lang w:eastAsia="zh-CN"/>
        </w:rPr>
        <w:t>存在</w:t>
      </w:r>
      <w:r>
        <w:rPr>
          <w:rFonts w:hint="default" w:ascii="Times New Roman" w:hAnsi="Times New Roman" w:eastAsia="仿宋_GB2312" w:cs="Times New Roman"/>
          <w:sz w:val="32"/>
          <w:szCs w:val="32"/>
        </w:rPr>
        <w:t>遮挡黄闪灯、交通标志和测速设施，妨碍安全视距及交通设施的正常使用</w:t>
      </w:r>
      <w:r>
        <w:rPr>
          <w:rFonts w:hint="default" w:ascii="Times New Roman" w:hAnsi="Times New Roman" w:eastAsia="仿宋_GB2312" w:cs="Times New Roman"/>
          <w:sz w:val="32"/>
          <w:szCs w:val="32"/>
          <w:lang w:eastAsia="zh-CN"/>
        </w:rPr>
        <w:t>或</w:t>
      </w:r>
      <w:r>
        <w:rPr>
          <w:rFonts w:hint="default" w:ascii="Times New Roman" w:hAnsi="Times New Roman" w:eastAsia="仿宋_GB2312" w:cs="Times New Roman"/>
          <w:sz w:val="32"/>
          <w:szCs w:val="32"/>
        </w:rPr>
        <w:t>设施表面有污秽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贴有</w:t>
      </w:r>
      <w:r>
        <w:rPr>
          <w:rFonts w:hint="default" w:ascii="Times New Roman" w:hAnsi="Times New Roman" w:eastAsia="仿宋_GB2312" w:cs="Times New Roman"/>
          <w:sz w:val="32"/>
          <w:szCs w:val="32"/>
          <w:lang w:eastAsia="zh-CN"/>
        </w:rPr>
        <w:t>小</w:t>
      </w:r>
      <w:r>
        <w:rPr>
          <w:rFonts w:hint="default" w:ascii="Times New Roman" w:hAnsi="Times New Roman" w:eastAsia="仿宋_GB2312" w:cs="Times New Roman"/>
          <w:sz w:val="32"/>
          <w:szCs w:val="32"/>
        </w:rPr>
        <w:t>广告的，应及时清除。</w:t>
      </w:r>
    </w:p>
    <w:p w14:paraId="7F00861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（二）保持完善齐全</w:t>
      </w:r>
    </w:p>
    <w:p w14:paraId="08ABAF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交通信号灯（</w:t>
      </w:r>
      <w:r>
        <w:rPr>
          <w:rFonts w:hint="default" w:ascii="Times New Roman" w:hAnsi="Times New Roman" w:eastAsia="仿宋_GB2312" w:cs="Times New Roman"/>
          <w:sz w:val="32"/>
          <w:szCs w:val="32"/>
        </w:rPr>
        <w:t>黄闪灯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。黄闪灯熄灭、亮度不够、不能持续黄闪</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灯壳、灯罩等部件缺损的，应立即修复，因技术原因或配件问题不能立即修复的，</w:t>
      </w:r>
      <w:r>
        <w:rPr>
          <w:rFonts w:hint="default" w:ascii="Times New Roman" w:hAnsi="Times New Roman" w:eastAsia="仿宋_GB2312" w:cs="Times New Roman"/>
          <w:sz w:val="32"/>
          <w:szCs w:val="32"/>
          <w:lang w:eastAsia="zh-CN"/>
        </w:rPr>
        <w:t>应</w:t>
      </w:r>
      <w:r>
        <w:rPr>
          <w:rFonts w:hint="default" w:ascii="Times New Roman" w:hAnsi="Times New Roman" w:eastAsia="仿宋_GB2312" w:cs="Times New Roman"/>
          <w:sz w:val="32"/>
          <w:szCs w:val="32"/>
        </w:rPr>
        <w:t>及时与厂家联系，3日内完成维修。</w:t>
      </w:r>
    </w:p>
    <w:p w14:paraId="43BD70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减速带。减速设施模块松动脱落、缺失损坏的，</w:t>
      </w:r>
      <w:r>
        <w:rPr>
          <w:rFonts w:hint="default" w:ascii="Times New Roman" w:hAnsi="Times New Roman" w:eastAsia="仿宋_GB2312" w:cs="Times New Roman"/>
          <w:sz w:val="32"/>
          <w:szCs w:val="32"/>
          <w:lang w:eastAsia="zh-CN"/>
        </w:rPr>
        <w:t>应于</w:t>
      </w:r>
      <w:r>
        <w:rPr>
          <w:rFonts w:hint="default" w:ascii="Times New Roman" w:hAnsi="Times New Roman" w:eastAsia="仿宋_GB2312" w:cs="Times New Roman"/>
          <w:sz w:val="32"/>
          <w:szCs w:val="32"/>
        </w:rPr>
        <w:t>7日内完成修复，新旧减速设施模块</w:t>
      </w:r>
      <w:r>
        <w:rPr>
          <w:rFonts w:hint="default" w:ascii="Times New Roman" w:hAnsi="Times New Roman" w:eastAsia="仿宋_GB2312" w:cs="Times New Roman"/>
          <w:sz w:val="32"/>
          <w:szCs w:val="32"/>
          <w:lang w:eastAsia="zh-CN"/>
        </w:rPr>
        <w:t>应</w:t>
      </w:r>
      <w:r>
        <w:rPr>
          <w:rFonts w:hint="default" w:ascii="Times New Roman" w:hAnsi="Times New Roman" w:eastAsia="仿宋_GB2312" w:cs="Times New Roman"/>
          <w:sz w:val="32"/>
          <w:szCs w:val="32"/>
        </w:rPr>
        <w:t>处于</w:t>
      </w:r>
      <w:r>
        <w:rPr>
          <w:rFonts w:hint="default" w:ascii="Times New Roman" w:hAnsi="Times New Roman" w:eastAsia="仿宋_GB2312" w:cs="Times New Roman"/>
          <w:sz w:val="32"/>
          <w:szCs w:val="32"/>
          <w:lang w:eastAsia="zh-CN"/>
        </w:rPr>
        <w:t>同</w:t>
      </w:r>
      <w:r>
        <w:rPr>
          <w:rFonts w:hint="default" w:ascii="Times New Roman" w:hAnsi="Times New Roman" w:eastAsia="仿宋_GB2312" w:cs="Times New Roman"/>
          <w:sz w:val="32"/>
          <w:szCs w:val="32"/>
        </w:rPr>
        <w:t>一条水平线</w:t>
      </w:r>
      <w:r>
        <w:rPr>
          <w:rFonts w:hint="default" w:ascii="Times New Roman" w:hAnsi="Times New Roman" w:eastAsia="仿宋_GB2312" w:cs="Times New Roman"/>
          <w:sz w:val="32"/>
          <w:szCs w:val="32"/>
          <w:lang w:eastAsia="zh-CN"/>
        </w:rPr>
        <w:t>上</w:t>
      </w:r>
      <w:r>
        <w:rPr>
          <w:rFonts w:hint="default" w:ascii="Times New Roman" w:hAnsi="Times New Roman" w:eastAsia="仿宋_GB2312" w:cs="Times New Roman"/>
          <w:sz w:val="32"/>
          <w:szCs w:val="32"/>
        </w:rPr>
        <w:t>。</w:t>
      </w:r>
    </w:p>
    <w:p w14:paraId="5D5A18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交通标志。交通标志牌破损、标志杆弯曲倾斜或松动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反光膜脱落或褪色，辨识性明显降低的，应于7日内完成修复。</w:t>
      </w:r>
    </w:p>
    <w:p w14:paraId="135417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交通标线</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交通标线磨损、缺失等情况，应当及时</w:t>
      </w:r>
      <w:r>
        <w:rPr>
          <w:rFonts w:hint="default" w:ascii="Times New Roman" w:hAnsi="Times New Roman" w:eastAsia="仿宋_GB2312" w:cs="Times New Roman"/>
          <w:sz w:val="32"/>
          <w:szCs w:val="32"/>
        </w:rPr>
        <w:t>修复</w:t>
      </w:r>
      <w:r>
        <w:rPr>
          <w:rFonts w:hint="default" w:ascii="Times New Roman" w:hAnsi="Times New Roman" w:eastAsia="仿宋_GB2312" w:cs="Times New Roman"/>
          <w:sz w:val="32"/>
          <w:szCs w:val="32"/>
          <w:lang w:eastAsia="zh-CN"/>
        </w:rPr>
        <w:t>或重新施画。非不可抗力因素应于</w:t>
      </w:r>
      <w:r>
        <w:rPr>
          <w:rFonts w:hint="default" w:ascii="Times New Roman" w:hAnsi="Times New Roman" w:eastAsia="仿宋_GB2312" w:cs="Times New Roman"/>
          <w:sz w:val="32"/>
          <w:szCs w:val="32"/>
          <w:lang w:val="en-US" w:eastAsia="zh-CN"/>
        </w:rPr>
        <w:t>15</w:t>
      </w:r>
      <w:r>
        <w:rPr>
          <w:rFonts w:hint="eastAsia" w:ascii="Times New Roman" w:hAnsi="Times New Roman" w:eastAsia="仿宋_GB2312" w:cs="Times New Roman"/>
          <w:sz w:val="32"/>
          <w:szCs w:val="32"/>
          <w:lang w:val="en-US" w:eastAsia="zh-CN"/>
        </w:rPr>
        <w:t>日</w:t>
      </w:r>
      <w:r>
        <w:rPr>
          <w:rFonts w:hint="default" w:ascii="Times New Roman" w:hAnsi="Times New Roman" w:eastAsia="仿宋_GB2312" w:cs="Times New Roman"/>
          <w:sz w:val="32"/>
          <w:szCs w:val="32"/>
          <w:lang w:val="en-US" w:eastAsia="zh-CN"/>
        </w:rPr>
        <w:t>内完成修复</w:t>
      </w:r>
      <w:r>
        <w:rPr>
          <w:rFonts w:hint="default" w:ascii="Times New Roman" w:hAnsi="Times New Roman" w:eastAsia="仿宋_GB2312" w:cs="Times New Roman"/>
          <w:sz w:val="32"/>
          <w:szCs w:val="32"/>
        </w:rPr>
        <w:t>。</w:t>
      </w:r>
    </w:p>
    <w:p w14:paraId="1B5975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eastAsia="zh-CN"/>
        </w:rPr>
        <w:t>警示桩</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警示桩反光效果不良，导致辨识度较低，出现破损、倾斜松动等情况</w:t>
      </w:r>
      <w:r>
        <w:rPr>
          <w:rFonts w:hint="default" w:ascii="Times New Roman" w:hAnsi="Times New Roman" w:eastAsia="仿宋_GB2312" w:cs="Times New Roman"/>
          <w:sz w:val="32"/>
          <w:szCs w:val="32"/>
        </w:rPr>
        <w:t>，应于7日内完成修复。</w:t>
      </w:r>
      <w:r>
        <w:rPr>
          <w:rFonts w:hint="default" w:ascii="Times New Roman" w:hAnsi="Times New Roman" w:eastAsia="仿宋_GB2312" w:cs="Times New Roman"/>
          <w:sz w:val="32"/>
          <w:szCs w:val="32"/>
          <w:lang w:val="en-US" w:eastAsia="zh-CN"/>
        </w:rPr>
        <w:t xml:space="preserve">  </w:t>
      </w:r>
    </w:p>
    <w:p w14:paraId="55148A9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第五章  监督与问责</w:t>
      </w:r>
    </w:p>
    <w:p w14:paraId="57FDDC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sz w:val="32"/>
          <w:szCs w:val="32"/>
          <w:lang w:val="en-US" w:eastAsia="zh-CN"/>
        </w:rPr>
        <w:t>第</w:t>
      </w:r>
      <w:r>
        <w:rPr>
          <w:rFonts w:hint="eastAsia" w:ascii="Times New Roman" w:hAnsi="Times New Roman" w:eastAsia="楷体" w:cs="Times New Roman"/>
          <w:b w:val="0"/>
          <w:bCs w:val="0"/>
          <w:sz w:val="32"/>
          <w:szCs w:val="32"/>
          <w:lang w:val="en-US" w:eastAsia="zh-CN"/>
        </w:rPr>
        <w:t>九</w:t>
      </w:r>
      <w:r>
        <w:rPr>
          <w:rFonts w:hint="default" w:ascii="Times New Roman" w:hAnsi="Times New Roman" w:eastAsia="楷体" w:cs="Times New Roman"/>
          <w:b w:val="0"/>
          <w:bCs w:val="0"/>
          <w:sz w:val="32"/>
          <w:szCs w:val="32"/>
          <w:lang w:val="en-US" w:eastAsia="zh-CN"/>
        </w:rPr>
        <w:t>条</w:t>
      </w:r>
      <w:r>
        <w:rPr>
          <w:rFonts w:hint="default" w:ascii="Times New Roman" w:hAnsi="Times New Roman" w:eastAsia="仿宋_GB2312" w:cs="Times New Roman"/>
          <w:sz w:val="32"/>
          <w:szCs w:val="32"/>
          <w:lang w:val="en-US" w:eastAsia="zh-CN"/>
        </w:rPr>
        <w:t xml:space="preserve">  公安机关交通管理部门应当对排查出的事故多发路段和平交路口道路交通安全隐患整改情况进行跟踪检查。</w:t>
      </w:r>
    </w:p>
    <w:p w14:paraId="0136E0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sz w:val="32"/>
          <w:szCs w:val="32"/>
          <w:lang w:val="en-US" w:eastAsia="zh-CN"/>
        </w:rPr>
        <w:t>第十条</w:t>
      </w:r>
      <w:r>
        <w:rPr>
          <w:rFonts w:hint="default" w:ascii="Times New Roman" w:hAnsi="Times New Roman" w:eastAsia="仿宋_GB2312" w:cs="Times New Roman"/>
          <w:sz w:val="32"/>
          <w:szCs w:val="32"/>
          <w:lang w:val="en-US" w:eastAsia="zh-CN"/>
        </w:rPr>
        <w:t xml:space="preserve">  在全市范围内建立</w:t>
      </w:r>
      <w:r>
        <w:rPr>
          <w:rFonts w:hint="eastAsia" w:ascii="Times New Roman" w:hAnsi="Times New Roman" w:eastAsia="仿宋_GB2312" w:cs="Times New Roman"/>
          <w:sz w:val="32"/>
          <w:szCs w:val="32"/>
          <w:lang w:val="en-US" w:eastAsia="zh-CN"/>
        </w:rPr>
        <w:t>“三必上”“五必上”</w:t>
      </w:r>
      <w:r>
        <w:rPr>
          <w:rFonts w:hint="default" w:ascii="Times New Roman" w:hAnsi="Times New Roman" w:eastAsia="仿宋_GB2312" w:cs="Times New Roman"/>
          <w:sz w:val="32"/>
          <w:szCs w:val="32"/>
          <w:lang w:val="en-US" w:eastAsia="zh-CN"/>
        </w:rPr>
        <w:t>监督员工作制度。</w:t>
      </w:r>
    </w:p>
    <w:p w14:paraId="138C85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每个</w:t>
      </w:r>
      <w:r>
        <w:rPr>
          <w:rFonts w:hint="eastAsia" w:ascii="Times New Roman" w:hAnsi="Times New Roman" w:eastAsia="仿宋_GB2312" w:cs="Times New Roman"/>
          <w:sz w:val="32"/>
          <w:szCs w:val="32"/>
          <w:lang w:val="en-US" w:eastAsia="zh-CN"/>
        </w:rPr>
        <w:t>实施</w:t>
      </w:r>
      <w:r>
        <w:rPr>
          <w:rFonts w:hint="default"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lang w:val="en-US" w:eastAsia="zh-CN"/>
        </w:rPr>
        <w:t>必上</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五必上</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措施的路口、路段</w:t>
      </w:r>
      <w:r>
        <w:rPr>
          <w:rFonts w:hint="default" w:ascii="Times New Roman" w:hAnsi="Times New Roman" w:eastAsia="仿宋_GB2312" w:cs="Times New Roman"/>
          <w:sz w:val="32"/>
          <w:szCs w:val="32"/>
          <w:lang w:val="en-US" w:eastAsia="zh-CN"/>
        </w:rPr>
        <w:t>设置1名监督员，一般由该路口</w:t>
      </w:r>
      <w:r>
        <w:rPr>
          <w:rFonts w:hint="eastAsia" w:ascii="Times New Roman" w:hAnsi="Times New Roman" w:eastAsia="仿宋_GB2312" w:cs="Times New Roman"/>
          <w:sz w:val="32"/>
          <w:szCs w:val="32"/>
          <w:lang w:val="en-US" w:eastAsia="zh-CN"/>
        </w:rPr>
        <w:t>、路段</w:t>
      </w:r>
      <w:r>
        <w:rPr>
          <w:rFonts w:hint="default" w:ascii="Times New Roman" w:hAnsi="Times New Roman" w:eastAsia="仿宋_GB2312" w:cs="Times New Roman"/>
          <w:sz w:val="32"/>
          <w:szCs w:val="32"/>
          <w:lang w:val="en-US" w:eastAsia="zh-CN"/>
        </w:rPr>
        <w:t>所在行政村</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社区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主任担任，负责对辖区已</w:t>
      </w:r>
      <w:r>
        <w:rPr>
          <w:rFonts w:hint="eastAsia" w:ascii="Times New Roman" w:hAnsi="Times New Roman" w:eastAsia="仿宋_GB2312" w:cs="Times New Roman"/>
          <w:sz w:val="32"/>
          <w:szCs w:val="32"/>
          <w:lang w:val="en-US" w:eastAsia="zh-CN"/>
        </w:rPr>
        <w:t>治理的隐患</w:t>
      </w:r>
      <w:r>
        <w:rPr>
          <w:rFonts w:hint="default" w:ascii="Times New Roman" w:hAnsi="Times New Roman" w:eastAsia="仿宋_GB2312" w:cs="Times New Roman"/>
          <w:sz w:val="32"/>
          <w:szCs w:val="32"/>
          <w:lang w:val="en-US" w:eastAsia="zh-CN"/>
        </w:rPr>
        <w:t>持续监督与检查，确保所有设施完备、运行正常。</w:t>
      </w:r>
    </w:p>
    <w:p w14:paraId="0CAC25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每</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公里</w:t>
      </w:r>
      <w:r>
        <w:rPr>
          <w:rFonts w:hint="eastAsia" w:ascii="Times New Roman" w:hAnsi="Times New Roman" w:eastAsia="仿宋_GB2312" w:cs="Times New Roman"/>
          <w:sz w:val="32"/>
          <w:szCs w:val="32"/>
          <w:lang w:val="en-US" w:eastAsia="zh-CN"/>
        </w:rPr>
        <w:t>（车流量较小的路段可结合实际调整公路里程）</w:t>
      </w:r>
      <w:r>
        <w:rPr>
          <w:rFonts w:hint="default" w:ascii="Times New Roman" w:hAnsi="Times New Roman" w:eastAsia="仿宋_GB2312" w:cs="Times New Roman"/>
          <w:sz w:val="32"/>
          <w:szCs w:val="32"/>
          <w:lang w:val="en-US" w:eastAsia="zh-CN"/>
        </w:rPr>
        <w:t>设置1名路段监督员，一般由该辖区路面勤务民辅警或路政执法人员（可由辖区交通运输部门指定人员）担任，负责“</w:t>
      </w:r>
      <w:r>
        <w:rPr>
          <w:rFonts w:hint="eastAsia" w:ascii="Times New Roman" w:hAnsi="Times New Roman" w:eastAsia="仿宋_GB2312" w:cs="Times New Roman"/>
          <w:sz w:val="32"/>
          <w:szCs w:val="32"/>
          <w:lang w:val="en-US" w:eastAsia="zh-CN"/>
        </w:rPr>
        <w:t>三必上</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五必上</w:t>
      </w:r>
      <w:r>
        <w:rPr>
          <w:rFonts w:hint="default" w:ascii="Times New Roman" w:hAnsi="Times New Roman" w:eastAsia="仿宋_GB2312" w:cs="Times New Roman"/>
          <w:sz w:val="32"/>
          <w:szCs w:val="32"/>
          <w:lang w:val="en-US" w:eastAsia="zh-CN"/>
        </w:rPr>
        <w:t>”设备的监督与排查，对缺失、损失的设施及时上报完善。</w:t>
      </w:r>
    </w:p>
    <w:p w14:paraId="0A56EF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辖区每条国省干线、农村公路和重要城市道路设置1名道路监管员，主要由辖区</w:t>
      </w:r>
      <w:r>
        <w:rPr>
          <w:rFonts w:hint="eastAsia" w:ascii="Times New Roman" w:hAnsi="Times New Roman" w:eastAsia="仿宋_GB2312" w:cs="Times New Roman"/>
          <w:sz w:val="32"/>
          <w:szCs w:val="32"/>
          <w:lang w:val="en-US" w:eastAsia="zh-CN"/>
        </w:rPr>
        <w:t>交管</w:t>
      </w:r>
      <w:r>
        <w:rPr>
          <w:rFonts w:hint="default" w:ascii="Times New Roman" w:hAnsi="Times New Roman" w:eastAsia="仿宋_GB2312" w:cs="Times New Roman"/>
          <w:sz w:val="32"/>
          <w:szCs w:val="32"/>
          <w:lang w:val="en-US" w:eastAsia="zh-CN"/>
        </w:rPr>
        <w:t>大队副职以上大队领导担任，负责该路段整体安全形势评估和检查，对发现的问题要第一时间通知相关责任单位进行整改落实，对落实不力的要及时上报市</w:t>
      </w:r>
      <w:r>
        <w:rPr>
          <w:rFonts w:hint="default" w:ascii="Times New Roman" w:hAnsi="Times New Roman" w:eastAsia="仿宋_GB2312" w:cs="Times New Roman"/>
          <w:sz w:val="32"/>
          <w:szCs w:val="32"/>
        </w:rPr>
        <w:t>道路交通安全生产专业委员会</w:t>
      </w:r>
      <w:r>
        <w:rPr>
          <w:rFonts w:hint="default" w:ascii="Times New Roman" w:hAnsi="Times New Roman" w:eastAsia="仿宋_GB2312" w:cs="Times New Roman"/>
          <w:sz w:val="32"/>
          <w:szCs w:val="32"/>
          <w:lang w:val="en-US" w:eastAsia="zh-CN"/>
        </w:rPr>
        <w:t>办公室。</w:t>
      </w:r>
    </w:p>
    <w:p w14:paraId="27DA1F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sz w:val="32"/>
          <w:szCs w:val="32"/>
          <w:lang w:val="en-US" w:eastAsia="zh-CN"/>
        </w:rPr>
        <w:t>第十</w:t>
      </w:r>
      <w:r>
        <w:rPr>
          <w:rFonts w:hint="eastAsia" w:ascii="Times New Roman" w:hAnsi="Times New Roman" w:eastAsia="楷体" w:cs="Times New Roman"/>
          <w:b w:val="0"/>
          <w:bCs w:val="0"/>
          <w:sz w:val="32"/>
          <w:szCs w:val="32"/>
          <w:lang w:val="en-US" w:eastAsia="zh-CN"/>
        </w:rPr>
        <w:t>一</w:t>
      </w:r>
      <w:r>
        <w:rPr>
          <w:rFonts w:hint="default" w:ascii="Times New Roman" w:hAnsi="Times New Roman" w:eastAsia="楷体" w:cs="Times New Roman"/>
          <w:b w:val="0"/>
          <w:bCs w:val="0"/>
          <w:sz w:val="32"/>
          <w:szCs w:val="32"/>
          <w:lang w:val="en-US" w:eastAsia="zh-CN"/>
        </w:rPr>
        <w:t xml:space="preserve">条 </w:t>
      </w:r>
      <w:r>
        <w:rPr>
          <w:rFonts w:hint="default" w:ascii="Times New Roman" w:hAnsi="Times New Roman" w:eastAsia="仿宋_GB2312" w:cs="Times New Roman"/>
          <w:sz w:val="32"/>
          <w:szCs w:val="32"/>
          <w:lang w:val="en-US" w:eastAsia="zh-CN"/>
        </w:rPr>
        <w:t xml:space="preserve"> 市</w:t>
      </w:r>
      <w:r>
        <w:rPr>
          <w:rFonts w:hint="default" w:ascii="Times New Roman" w:hAnsi="Times New Roman" w:eastAsia="仿宋_GB2312" w:cs="Times New Roman"/>
          <w:sz w:val="32"/>
          <w:szCs w:val="32"/>
        </w:rPr>
        <w:t>道路交通安全生产专业委员会</w:t>
      </w:r>
      <w:r>
        <w:rPr>
          <w:rFonts w:hint="default" w:ascii="Times New Roman" w:hAnsi="Times New Roman" w:eastAsia="仿宋_GB2312" w:cs="Times New Roman"/>
          <w:sz w:val="32"/>
          <w:szCs w:val="32"/>
          <w:lang w:val="en-US" w:eastAsia="zh-CN"/>
        </w:rPr>
        <w:t>办公室要加强对各县（区）</w:t>
      </w:r>
      <w:r>
        <w:rPr>
          <w:rFonts w:hint="eastAsia" w:ascii="Times New Roman" w:hAnsi="Times New Roman" w:eastAsia="仿宋_GB2312" w:cs="Times New Roman"/>
          <w:sz w:val="32"/>
          <w:szCs w:val="32"/>
          <w:lang w:val="en-US" w:eastAsia="zh-CN"/>
        </w:rPr>
        <w:t>隐患治理</w:t>
      </w:r>
      <w:r>
        <w:rPr>
          <w:rFonts w:hint="default" w:ascii="Times New Roman" w:hAnsi="Times New Roman" w:eastAsia="仿宋_GB2312" w:cs="Times New Roman"/>
          <w:sz w:val="32"/>
          <w:szCs w:val="32"/>
          <w:lang w:val="en-US" w:eastAsia="zh-CN"/>
        </w:rPr>
        <w:t>工作的监督指导，总结推广先进经验，对工作推进不力的予以通报批评。</w:t>
      </w:r>
    </w:p>
    <w:p w14:paraId="38326A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sz w:val="32"/>
          <w:szCs w:val="32"/>
          <w:lang w:val="en-US" w:eastAsia="zh-CN"/>
        </w:rPr>
        <w:t>第十</w:t>
      </w:r>
      <w:r>
        <w:rPr>
          <w:rFonts w:hint="eastAsia" w:ascii="Times New Roman" w:hAnsi="Times New Roman" w:eastAsia="楷体" w:cs="Times New Roman"/>
          <w:b w:val="0"/>
          <w:bCs w:val="0"/>
          <w:sz w:val="32"/>
          <w:szCs w:val="32"/>
          <w:lang w:val="en-US" w:eastAsia="zh-CN"/>
        </w:rPr>
        <w:t>二</w:t>
      </w:r>
      <w:r>
        <w:rPr>
          <w:rFonts w:hint="default" w:ascii="Times New Roman" w:hAnsi="Times New Roman" w:eastAsia="楷体" w:cs="Times New Roman"/>
          <w:b w:val="0"/>
          <w:bCs w:val="0"/>
          <w:sz w:val="32"/>
          <w:szCs w:val="32"/>
          <w:lang w:val="en-US" w:eastAsia="zh-CN"/>
        </w:rPr>
        <w:t>条</w:t>
      </w:r>
      <w:r>
        <w:rPr>
          <w:rFonts w:hint="default" w:ascii="Times New Roman" w:hAnsi="Times New Roman" w:eastAsia="楷体" w:cs="Times New Roman"/>
          <w:b/>
          <w:bCs/>
          <w:sz w:val="32"/>
          <w:szCs w:val="32"/>
          <w:lang w:val="en-US" w:eastAsia="zh-CN"/>
        </w:rPr>
        <w:t xml:space="preserve"> </w:t>
      </w:r>
      <w:r>
        <w:rPr>
          <w:rFonts w:hint="default" w:ascii="Times New Roman" w:hAnsi="Times New Roman" w:eastAsia="仿宋_GB2312" w:cs="Times New Roman"/>
          <w:sz w:val="32"/>
          <w:szCs w:val="32"/>
          <w:lang w:val="en-US" w:eastAsia="zh-CN"/>
        </w:rPr>
        <w:t xml:space="preserve"> 因安全隐患未按期整改导致发生较大及以上交通事故，经调查发现涉及违纪违法或不作为的，依法追究相应责任部门</w:t>
      </w:r>
      <w:r>
        <w:rPr>
          <w:rFonts w:hint="eastAsia"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lang w:val="en-US" w:eastAsia="zh-CN"/>
        </w:rPr>
        <w:t>领导的</w:t>
      </w:r>
      <w:r>
        <w:rPr>
          <w:rFonts w:hint="eastAsia" w:ascii="Times New Roman" w:hAnsi="Times New Roman" w:eastAsia="仿宋_GB2312" w:cs="Times New Roman"/>
          <w:sz w:val="32"/>
          <w:szCs w:val="32"/>
          <w:lang w:val="en-US" w:eastAsia="zh-CN"/>
        </w:rPr>
        <w:t>党纪政务处分及</w:t>
      </w:r>
      <w:r>
        <w:rPr>
          <w:rFonts w:hint="default" w:ascii="Times New Roman" w:hAnsi="Times New Roman" w:eastAsia="仿宋_GB2312" w:cs="Times New Roman"/>
          <w:sz w:val="32"/>
          <w:szCs w:val="32"/>
          <w:lang w:val="en-US" w:eastAsia="zh-CN"/>
        </w:rPr>
        <w:t>法律责任；存在重大过失且过失和事故发生有直接因果关系，追究相关责任人员的</w:t>
      </w:r>
      <w:r>
        <w:rPr>
          <w:rFonts w:hint="eastAsia" w:ascii="Times New Roman" w:hAnsi="Times New Roman" w:eastAsia="仿宋_GB2312" w:cs="Times New Roman"/>
          <w:sz w:val="32"/>
          <w:szCs w:val="32"/>
          <w:lang w:val="en-US" w:eastAsia="zh-CN"/>
        </w:rPr>
        <w:t>党纪政务处分及</w:t>
      </w:r>
      <w:r>
        <w:rPr>
          <w:rFonts w:hint="default" w:ascii="Times New Roman" w:hAnsi="Times New Roman" w:eastAsia="仿宋_GB2312" w:cs="Times New Roman"/>
          <w:sz w:val="32"/>
          <w:szCs w:val="32"/>
          <w:lang w:val="en-US" w:eastAsia="zh-CN"/>
        </w:rPr>
        <w:t>法律责任；发生重大交通事故的，除追究道路管养单位主要负责人和实际控制人责任外，还将追究监管单位相关责任人的党政纪和法律责任。</w:t>
      </w:r>
    </w:p>
    <w:p w14:paraId="50EB09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 w:cs="Times New Roman"/>
          <w:b w:val="0"/>
          <w:bCs w:val="0"/>
          <w:sz w:val="32"/>
          <w:szCs w:val="32"/>
          <w:lang w:val="en-US" w:eastAsia="zh-CN"/>
        </w:rPr>
        <w:t>第十</w:t>
      </w:r>
      <w:r>
        <w:rPr>
          <w:rFonts w:hint="eastAsia" w:ascii="Times New Roman" w:hAnsi="Times New Roman" w:eastAsia="楷体" w:cs="Times New Roman"/>
          <w:b w:val="0"/>
          <w:bCs w:val="0"/>
          <w:sz w:val="32"/>
          <w:szCs w:val="32"/>
          <w:lang w:val="en-US" w:eastAsia="zh-CN"/>
        </w:rPr>
        <w:t>三</w:t>
      </w:r>
      <w:r>
        <w:rPr>
          <w:rFonts w:hint="default" w:ascii="Times New Roman" w:hAnsi="Times New Roman" w:eastAsia="楷体" w:cs="Times New Roman"/>
          <w:b w:val="0"/>
          <w:bCs w:val="0"/>
          <w:sz w:val="32"/>
          <w:szCs w:val="32"/>
          <w:lang w:val="en-US" w:eastAsia="zh-CN"/>
        </w:rPr>
        <w:t>条</w: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sz w:val="32"/>
          <w:szCs w:val="32"/>
          <w:lang w:val="en-US" w:eastAsia="zh-CN"/>
        </w:rPr>
        <w:t xml:space="preserve"> 本规定自下发之日起施行。</w:t>
      </w:r>
    </w:p>
    <w:p w14:paraId="553B6D19">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60EEF326">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735EA4FD">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40AC953C">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48A6E387">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04034080">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1721CA89">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1092E750">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64552D73">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2BB2475A">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236A8781">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24FD69E0">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69F4B6D1">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74EE1881">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5A58D777">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58645BC7">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76FBCBBB">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p>
    <w:p w14:paraId="774BBFCD">
      <w:pPr>
        <w:pStyle w:val="16"/>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textAlignment w:val="auto"/>
        <w:rPr>
          <w:rFonts w:hint="default" w:ascii="Times New Roman" w:hAnsi="Times New Roman" w:eastAsia="仿宋_GB2312" w:cs="Times New Roman"/>
          <w:kern w:val="2"/>
          <w:sz w:val="32"/>
          <w:szCs w:val="32"/>
          <w:lang w:val="en-US" w:eastAsia="zh-CN" w:bidi="ar-SA"/>
        </w:rPr>
      </w:pPr>
      <w:bookmarkStart w:id="0" w:name="_GoBack"/>
      <w:bookmarkEnd w:id="0"/>
    </w:p>
    <w:sectPr>
      <w:footerReference r:id="rId3" w:type="default"/>
      <w:footerReference r:id="rId4" w:type="even"/>
      <w:pgSz w:w="11906" w:h="16838"/>
      <w:pgMar w:top="2098" w:right="1531" w:bottom="1984" w:left="1531" w:header="850" w:footer="1417" w:gutter="0"/>
      <w:pgNumType w:fmt="decimal"/>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mbria">
    <w:altName w:val="FreeSerif"/>
    <w:panose1 w:val="02040503050406030204"/>
    <w:charset w:val="00"/>
    <w:family w:val="auto"/>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8C27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0485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048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ADB4F5">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9</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55.5pt;mso-position-horizontal:outside;mso-position-horizontal-relative:margin;z-index:251659264;mso-width-relative:page;mso-height-relative:page;" filled="f" stroked="f" coordsize="21600,21600" o:gfxdata="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zxlmx0gAAAAUBAAAPAAAAAAAAAAEAIAAAACIAAABkcnMvZG93bnJldi54bWxQ&#10;SwECFAAUAAAACACHTuJAY0t/GTYCAABiBAAADgAAAAAAAAABACAAAAAhAQAAZHJzL2Uyb0RvYy54&#10;bWxQSwUGAAAAAAYABgBZAQAAyQUAAAAA&#10;">
              <v:fill on="f" focussize="0,0"/>
              <v:stroke on="f" weight="0.5pt"/>
              <v:imagedata o:title=""/>
              <o:lock v:ext="edit" aspectratio="f"/>
              <v:textbox inset="0mm,0mm,0mm,0mm" style="mso-fit-shape-to-text:t;">
                <w:txbxContent>
                  <w:p w14:paraId="48ADB4F5">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9</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8A803">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713105"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7131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15E35">
                          <w:pPr>
                            <w:pStyle w:val="10"/>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56.15pt;mso-position-horizontal:outside;mso-position-horizontal-relative:margin;z-index:251660288;mso-width-relative:page;mso-height-relative:page;" filled="f" stroked="f" coordsize="21600,21600" o:gfxdata="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uKqPFtQAAAAFAQAADwAAAAAAAAABACAAAAAiAAAAZHJzL2Rvd25yZXYu&#10;eG1sUEsBAhQAFAAAAAgAh07iQKwtstY4AgAAYgQAAA4AAAAAAAAAAQAgAAAAIwEAAGRycy9lMm9E&#10;b2MueG1sUEsFBgAAAAAGAAYAWQEAAM0FAAAAAA==&#10;">
              <v:fill on="f" focussize="0,0"/>
              <v:stroke on="f" weight="0.5pt"/>
              <v:imagedata o:title=""/>
              <o:lock v:ext="edit" aspectratio="f"/>
              <v:textbox inset="0mm,0mm,0mm,0mm" style="mso-fit-shape-to-text:t;">
                <w:txbxContent>
                  <w:p w14:paraId="75715E35">
                    <w:pPr>
                      <w:pStyle w:val="10"/>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evenAndOddHeaders w:val="1"/>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2069A1"/>
    <w:rsid w:val="02B75E51"/>
    <w:rsid w:val="04E65BAB"/>
    <w:rsid w:val="067711E7"/>
    <w:rsid w:val="07205A6E"/>
    <w:rsid w:val="07886C80"/>
    <w:rsid w:val="07C82369"/>
    <w:rsid w:val="09016046"/>
    <w:rsid w:val="0A1208CA"/>
    <w:rsid w:val="0C165273"/>
    <w:rsid w:val="109C0FFF"/>
    <w:rsid w:val="11E4567F"/>
    <w:rsid w:val="148618C6"/>
    <w:rsid w:val="16EC77DC"/>
    <w:rsid w:val="1B102673"/>
    <w:rsid w:val="1C9906F0"/>
    <w:rsid w:val="1D987CC9"/>
    <w:rsid w:val="1FF22833"/>
    <w:rsid w:val="21133820"/>
    <w:rsid w:val="22535E30"/>
    <w:rsid w:val="22F20CE8"/>
    <w:rsid w:val="2A6828E7"/>
    <w:rsid w:val="2BB50F0D"/>
    <w:rsid w:val="2C230D6F"/>
    <w:rsid w:val="2C6C2A7B"/>
    <w:rsid w:val="2DDB7CE8"/>
    <w:rsid w:val="32890085"/>
    <w:rsid w:val="32C60B39"/>
    <w:rsid w:val="34682DC0"/>
    <w:rsid w:val="357D3948"/>
    <w:rsid w:val="373563BD"/>
    <w:rsid w:val="38A73D15"/>
    <w:rsid w:val="38CE6FFA"/>
    <w:rsid w:val="39DB1A3E"/>
    <w:rsid w:val="4001508C"/>
    <w:rsid w:val="4F3E3569"/>
    <w:rsid w:val="502069A1"/>
    <w:rsid w:val="50A279D4"/>
    <w:rsid w:val="52311224"/>
    <w:rsid w:val="54851EDF"/>
    <w:rsid w:val="55FD2539"/>
    <w:rsid w:val="57FF0DAA"/>
    <w:rsid w:val="5AC46F03"/>
    <w:rsid w:val="5B8BC9A8"/>
    <w:rsid w:val="614E0C6C"/>
    <w:rsid w:val="624B53A2"/>
    <w:rsid w:val="64B2539A"/>
    <w:rsid w:val="64F32C18"/>
    <w:rsid w:val="6594081C"/>
    <w:rsid w:val="66160AEB"/>
    <w:rsid w:val="678631A7"/>
    <w:rsid w:val="67BA05CA"/>
    <w:rsid w:val="68A8177A"/>
    <w:rsid w:val="697E347C"/>
    <w:rsid w:val="69D57327"/>
    <w:rsid w:val="6BEAF900"/>
    <w:rsid w:val="6C1436B8"/>
    <w:rsid w:val="70CC2719"/>
    <w:rsid w:val="70ED05EF"/>
    <w:rsid w:val="726C4A01"/>
    <w:rsid w:val="75206040"/>
    <w:rsid w:val="7B702F7A"/>
    <w:rsid w:val="7D03072A"/>
    <w:rsid w:val="7EFF8F00"/>
    <w:rsid w:val="7FDB3FD2"/>
    <w:rsid w:val="7FE99B5B"/>
    <w:rsid w:val="BFBD2143"/>
    <w:rsid w:val="BFF5D419"/>
    <w:rsid w:val="BFFBF3EC"/>
    <w:rsid w:val="CEEF47AC"/>
    <w:rsid w:val="D7BF3B0B"/>
    <w:rsid w:val="D90E40B1"/>
    <w:rsid w:val="DDDF81E2"/>
    <w:rsid w:val="F3E728EC"/>
    <w:rsid w:val="F62F00AD"/>
    <w:rsid w:val="F6FF3092"/>
    <w:rsid w:val="FADF9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32"/>
      <w:lang w:val="en-US" w:eastAsia="zh-CN" w:bidi="ar-SA"/>
    </w:rPr>
  </w:style>
  <w:style w:type="paragraph" w:styleId="3">
    <w:name w:val="heading 1"/>
    <w:basedOn w:val="1"/>
    <w:next w:val="1"/>
    <w:qFormat/>
    <w:uiPriority w:val="0"/>
    <w:pPr>
      <w:spacing w:after="0" w:line="560" w:lineRule="exact"/>
      <w:ind w:firstLine="880" w:firstLineChars="200"/>
      <w:outlineLvl w:val="0"/>
    </w:pPr>
    <w:rPr>
      <w:rFonts w:hint="eastAsia" w:eastAsia="黑体"/>
      <w:kern w:val="44"/>
    </w:rPr>
  </w:style>
  <w:style w:type="paragraph" w:styleId="4">
    <w:name w:val="heading 2"/>
    <w:basedOn w:val="1"/>
    <w:next w:val="1"/>
    <w:link w:val="17"/>
    <w:semiHidden/>
    <w:unhideWhenUsed/>
    <w:qFormat/>
    <w:uiPriority w:val="0"/>
    <w:pPr>
      <w:keepNext/>
      <w:keepLines/>
      <w:spacing w:line="415" w:lineRule="auto"/>
      <w:outlineLvl w:val="1"/>
    </w:pPr>
    <w:rPr>
      <w:rFonts w:ascii="Cambria" w:hAnsi="Cambria" w:eastAsia="楷体_GB2312"/>
      <w:b/>
      <w:bCs/>
    </w:rPr>
  </w:style>
  <w:style w:type="paragraph" w:styleId="5">
    <w:name w:val="heading 3"/>
    <w:basedOn w:val="1"/>
    <w:next w:val="1"/>
    <w:semiHidden/>
    <w:unhideWhenUsed/>
    <w:qFormat/>
    <w:uiPriority w:val="0"/>
    <w:pPr>
      <w:keepNext/>
      <w:keepLines/>
      <w:spacing w:beforeLines="0" w:beforeAutospacing="0" w:afterLines="0" w:afterAutospacing="0" w:line="560" w:lineRule="exact"/>
      <w:jc w:val="both"/>
      <w:outlineLvl w:val="2"/>
    </w:pPr>
    <w:rPr>
      <w:b/>
    </w:rPr>
  </w:style>
  <w:style w:type="character" w:default="1" w:styleId="14">
    <w:name w:val="Default Paragraph Font"/>
    <w:semiHidden/>
    <w:qFormat/>
    <w:uiPriority w:val="0"/>
    <w:rPr>
      <w:rFonts w:ascii="Times New Roman" w:hAnsi="Times New Roman" w:eastAsia="仿宋_GB2312"/>
      <w:sz w:val="32"/>
      <w:szCs w:val="32"/>
    </w:rPr>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1"/>
      <w:ind w:left="275" w:firstLine="480"/>
    </w:pPr>
    <w:rPr>
      <w:sz w:val="24"/>
    </w:rPr>
  </w:style>
  <w:style w:type="paragraph" w:styleId="6">
    <w:name w:val="table of authorities"/>
    <w:next w:val="1"/>
    <w:unhideWhenUsed/>
    <w:qFormat/>
    <w:uiPriority w:val="99"/>
    <w:pPr>
      <w:widowControl w:val="0"/>
      <w:spacing w:line="540" w:lineRule="exact"/>
      <w:ind w:left="420" w:leftChars="200" w:firstLine="629"/>
      <w:jc w:val="both"/>
    </w:pPr>
    <w:rPr>
      <w:rFonts w:ascii="仿宋_GB2312" w:hAnsi="仿宋_GB2312" w:eastAsia="仿宋_GB2312" w:cs="Times New Roman"/>
      <w:color w:val="000000"/>
      <w:kern w:val="2"/>
      <w:sz w:val="32"/>
      <w:szCs w:val="32"/>
      <w:lang w:val="en-US" w:eastAsia="zh-CN" w:bidi="ar-SA"/>
    </w:rPr>
  </w:style>
  <w:style w:type="paragraph" w:styleId="7">
    <w:name w:val="Normal Indent"/>
    <w:basedOn w:val="1"/>
    <w:qFormat/>
    <w:uiPriority w:val="0"/>
    <w:pPr>
      <w:ind w:firstLine="420" w:firstLineChars="200"/>
    </w:pPr>
  </w:style>
  <w:style w:type="paragraph" w:styleId="8">
    <w:name w:val="toa heading"/>
    <w:basedOn w:val="1"/>
    <w:next w:val="1"/>
    <w:unhideWhenUsed/>
    <w:qFormat/>
    <w:uiPriority w:val="99"/>
    <w:pPr>
      <w:widowControl w:val="0"/>
      <w:spacing w:before="120"/>
      <w:jc w:val="both"/>
    </w:pPr>
    <w:rPr>
      <w:rFonts w:ascii="Cambria" w:hAnsi="Cambria" w:eastAsia="宋体" w:cs="Times New Roman"/>
      <w:kern w:val="2"/>
      <w:sz w:val="24"/>
      <w:szCs w:val="32"/>
      <w:lang w:val="en-US" w:eastAsia="zh-CN" w:bidi="ar-SA"/>
    </w:rPr>
  </w:style>
  <w:style w:type="paragraph" w:styleId="9">
    <w:name w:val="Body Text Indent"/>
    <w:basedOn w:val="1"/>
    <w:next w:val="7"/>
    <w:qFormat/>
    <w:uiPriority w:val="0"/>
    <w:pPr>
      <w:spacing w:after="120" w:afterLines="0" w:afterAutospacing="0"/>
      <w:ind w:left="420" w:leftChars="200"/>
    </w:pPr>
    <w:rPr>
      <w:rFonts w:ascii="Calibri" w:hAnsi="Calibri" w:eastAsia="仿宋_GB2312" w:cs="Times New Roman"/>
      <w:sz w:val="32"/>
      <w:szCs w:val="2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Body Text First Indent 2"/>
    <w:basedOn w:val="9"/>
    <w:qFormat/>
    <w:uiPriority w:val="0"/>
    <w:pPr>
      <w:ind w:firstLine="420" w:firstLineChars="200"/>
    </w:pPr>
  </w:style>
  <w:style w:type="paragraph" w:customStyle="1" w:styleId="15">
    <w:name w:val="样式1"/>
    <w:next w:val="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
    <w:name w:val="样式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customStyle="1" w:styleId="17">
    <w:name w:val="标题 2 Char"/>
    <w:link w:val="4"/>
    <w:qFormat/>
    <w:uiPriority w:val="0"/>
    <w:rPr>
      <w:rFonts w:ascii="Cambria" w:hAnsi="Cambria" w:eastAsia="楷体_GB2312"/>
      <w:b/>
      <w:bCs/>
      <w:sz w:val="32"/>
      <w:szCs w:val="32"/>
    </w:rPr>
  </w:style>
  <w:style w:type="paragraph" w:customStyle="1" w:styleId="18">
    <w:name w:val="p0"/>
    <w:qFormat/>
    <w:uiPriority w:val="0"/>
    <w:pPr>
      <w:widowControl/>
      <w:jc w:val="both"/>
    </w:pPr>
    <w:rPr>
      <w:rFonts w:ascii="Calibri" w:hAnsi="Calibri" w:eastAsia="宋体" w:cs="Times New Roman"/>
      <w:kern w:val="0"/>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42</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2025-04-02T11:50:00Z</dcterms:created>
  <dc:creator>叶金雨</dc:creator>
  <cp:lastModifiedBy>hmsgaj</cp:lastModifiedBy>
  <cp:lastPrinted>2026-07-23T16:07:00Z</cp:lastPrinted>
  <dcterms:modified xsi:type="dcterms:W3CDTF">2026-08-11T19:37:01Z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5B77E7CEEC58BC6AFAE8886BEB80DBEB">
    <vt:lpwstr>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</vt:lpwstr>
  </property>
  <property fmtid="{D5CDD505-2E9C-101B-9397-08002B2CF9AE}" pid="4" name="ICV">
    <vt:lpwstr>0F4613C8AC9030875048426A457A7FB6_42</vt:lpwstr>
  </property>
</Properties>
</file>