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t>关于</w:t>
      </w:r>
      <w:r>
        <w:rPr>
          <w:rFonts w:hint="eastAsia"/>
          <w:lang w:eastAsia="zh-CN"/>
        </w:rPr>
        <w:t>哈密市</w:t>
      </w:r>
      <w:r>
        <w:t>2019年度举借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债务情况的说明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10" w:afterAutospacing="0" w:line="440" w:lineRule="atLeast"/>
        <w:ind w:left="0" w:right="0" w:firstLine="645"/>
        <w:jc w:val="left"/>
        <w:rPr>
          <w:rFonts w:ascii="Calibri" w:hAnsi="Calibri" w:cs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 w:cs="黑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宋体" w:eastAsia="黑体" w:cs="黑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2019年新增债务限额情况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10" w:afterAutospacing="0" w:line="440" w:lineRule="atLeast"/>
        <w:ind w:left="0" w:right="0" w:firstLine="645"/>
        <w:jc w:val="left"/>
        <w:rPr>
          <w:rFonts w:hint="default" w:ascii="Calibri" w:hAnsi="Calibri" w:cs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年度，财政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下达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哈密市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新增债务限额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亿元，其中：一般债务限额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9.5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亿元，专项债务限额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24.5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亿元。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本级使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亿元,其中:一般债务限额1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亿元,专项债务限额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亿元。核定各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区（县）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新增债务限额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29.4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亿元，其中:一般债务限额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7.9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亿元,专项债务限额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21.5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亿元。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10" w:afterAutospacing="0" w:line="440" w:lineRule="atLeast"/>
        <w:ind w:left="0" w:right="0" w:firstLine="645"/>
        <w:jc w:val="left"/>
        <w:rPr>
          <w:rFonts w:hint="default" w:ascii="Calibri" w:hAnsi="Calibri" w:cs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二、2018年末债务余额情况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10" w:afterAutospacing="0" w:line="440" w:lineRule="atLeast"/>
        <w:ind w:left="0" w:right="0" w:firstLine="645"/>
        <w:jc w:val="left"/>
        <w:rPr>
          <w:rFonts w:hint="default" w:ascii="Calibri" w:hAnsi="Calibri" w:cs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截至2018年末，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哈密市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债务余额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123.56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亿元，其中：一般债务余额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104.6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亿元，专项债务余额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18.96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亿元。分级次看: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本级债务余额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12.12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全部为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一般债务。各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区（县）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债务余额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111.44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亿元，其中：一般债务余额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92.48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亿元，专项债务余额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18.96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亿元。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10" w:afterAutospacing="0" w:line="440" w:lineRule="atLeast"/>
        <w:ind w:left="0" w:right="0" w:firstLine="645"/>
        <w:jc w:val="left"/>
        <w:rPr>
          <w:rFonts w:hint="default" w:ascii="Calibri" w:hAnsi="Calibri" w:cs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三、2019年新增债券发行情况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10" w:afterAutospacing="0" w:line="440" w:lineRule="atLeast"/>
        <w:ind w:left="0" w:right="0" w:firstLine="645"/>
        <w:jc w:val="left"/>
        <w:rPr>
          <w:rFonts w:hint="default" w:ascii="Calibri" w:hAnsi="Calibri" w:cs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2019年度，自治区已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代哈密市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发行地方政府新增债券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亿元，其中：一般债券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9.5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亿元，专项债券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24.5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亿元，全部用于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哈密市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政府公益性项目建设。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FD388E"/>
    <w:rsid w:val="60BB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zb</dc:creator>
  <cp:lastModifiedBy>Administrator</cp:lastModifiedBy>
  <dcterms:modified xsi:type="dcterms:W3CDTF">2020-10-13T02:45:02Z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