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9B566D">
      <w:pPr>
        <w:keepNext w:val="0"/>
        <w:keepLines w:val="0"/>
        <w:pageBreakBefore w:val="0"/>
        <w:kinsoku/>
        <w:wordWrap/>
        <w:overflowPunct/>
        <w:topLinePunct w:val="0"/>
        <w:autoSpaceDE/>
        <w:autoSpaceDN/>
        <w:bidi w:val="0"/>
        <w:spacing w:line="560" w:lineRule="exact"/>
        <w:ind w:left="0" w:firstLine="1041" w:firstLineChars="200"/>
        <w:jc w:val="center"/>
        <w:rPr>
          <w:rFonts w:hint="default" w:ascii="Times New Roman" w:hAnsi="Times New Roman" w:eastAsia="华文中宋" w:cs="Times New Roman"/>
          <w:b/>
          <w:kern w:val="0"/>
          <w:sz w:val="52"/>
          <w:szCs w:val="52"/>
        </w:rPr>
      </w:pPr>
    </w:p>
    <w:p w14:paraId="0E0AD90C">
      <w:pPr>
        <w:keepNext w:val="0"/>
        <w:keepLines w:val="0"/>
        <w:pageBreakBefore w:val="0"/>
        <w:kinsoku/>
        <w:wordWrap/>
        <w:overflowPunct/>
        <w:topLinePunct w:val="0"/>
        <w:autoSpaceDE/>
        <w:autoSpaceDN/>
        <w:bidi w:val="0"/>
        <w:spacing w:line="560" w:lineRule="exact"/>
        <w:ind w:left="0" w:firstLine="1041" w:firstLineChars="200"/>
        <w:rPr>
          <w:rFonts w:hint="default" w:ascii="Times New Roman" w:hAnsi="Times New Roman" w:eastAsia="华文中宋" w:cs="Times New Roman"/>
          <w:b/>
          <w:kern w:val="0"/>
          <w:sz w:val="52"/>
          <w:szCs w:val="52"/>
        </w:rPr>
      </w:pPr>
    </w:p>
    <w:p w14:paraId="3F8E31C2">
      <w:pPr>
        <w:keepNext w:val="0"/>
        <w:keepLines w:val="0"/>
        <w:pageBreakBefore w:val="0"/>
        <w:kinsoku/>
        <w:wordWrap/>
        <w:overflowPunct/>
        <w:topLinePunct w:val="0"/>
        <w:autoSpaceDE/>
        <w:autoSpaceDN/>
        <w:bidi w:val="0"/>
        <w:spacing w:line="560" w:lineRule="exact"/>
        <w:ind w:left="0" w:firstLine="1041" w:firstLineChars="200"/>
        <w:jc w:val="center"/>
        <w:rPr>
          <w:rFonts w:hint="default" w:ascii="Times New Roman" w:hAnsi="Times New Roman" w:eastAsia="华文中宋" w:cs="Times New Roman"/>
          <w:b/>
          <w:kern w:val="0"/>
          <w:sz w:val="52"/>
          <w:szCs w:val="52"/>
        </w:rPr>
      </w:pPr>
    </w:p>
    <w:p w14:paraId="11D0B052">
      <w:pPr>
        <w:keepNext w:val="0"/>
        <w:keepLines w:val="0"/>
        <w:pageBreakBefore w:val="0"/>
        <w:kinsoku/>
        <w:wordWrap/>
        <w:overflowPunct/>
        <w:topLinePunct w:val="0"/>
        <w:autoSpaceDE/>
        <w:autoSpaceDN/>
        <w:bidi w:val="0"/>
        <w:spacing w:line="560" w:lineRule="exact"/>
        <w:ind w:left="0" w:firstLine="1041" w:firstLineChars="200"/>
        <w:jc w:val="center"/>
        <w:rPr>
          <w:rFonts w:hint="default" w:ascii="Times New Roman" w:hAnsi="Times New Roman" w:eastAsia="华文中宋" w:cs="Times New Roman"/>
          <w:b/>
          <w:kern w:val="0"/>
          <w:sz w:val="52"/>
          <w:szCs w:val="52"/>
        </w:rPr>
      </w:pPr>
    </w:p>
    <w:p w14:paraId="60DDF8A2">
      <w:pPr>
        <w:spacing w:line="540" w:lineRule="exact"/>
        <w:jc w:val="center"/>
        <w:rPr>
          <w:rFonts w:hint="default" w:ascii="Times New Roman" w:hAnsi="Times New Roman" w:eastAsia="方正小标宋_GBK" w:cs="Times New Roman"/>
          <w:kern w:val="0"/>
          <w:sz w:val="48"/>
          <w:szCs w:val="48"/>
          <w:lang w:val="en-US" w:eastAsia="zh-CN"/>
        </w:rPr>
      </w:pPr>
      <w:r>
        <w:rPr>
          <w:rFonts w:hint="default" w:ascii="Times New Roman" w:hAnsi="Times New Roman" w:eastAsia="方正小标宋_GBK" w:cs="Times New Roman"/>
          <w:kern w:val="0"/>
          <w:sz w:val="48"/>
          <w:szCs w:val="48"/>
          <w:lang w:val="en-US" w:eastAsia="zh-CN"/>
        </w:rPr>
        <w:t>市委财经办专项业务费</w:t>
      </w:r>
      <w:r>
        <w:rPr>
          <w:rFonts w:hint="eastAsia" w:ascii="Times New Roman" w:hAnsi="Times New Roman" w:eastAsia="方正小标宋_GBK" w:cs="Times New Roman"/>
          <w:kern w:val="0"/>
          <w:sz w:val="48"/>
          <w:szCs w:val="48"/>
          <w:lang w:val="en-US" w:eastAsia="zh-CN"/>
        </w:rPr>
        <w:t>项目</w:t>
      </w:r>
      <w:r>
        <w:rPr>
          <w:rFonts w:hint="default" w:ascii="Times New Roman" w:hAnsi="Times New Roman" w:eastAsia="方正小标宋_GBK" w:cs="Times New Roman"/>
          <w:kern w:val="0"/>
          <w:sz w:val="48"/>
          <w:szCs w:val="48"/>
          <w:lang w:val="en-US" w:eastAsia="zh-CN"/>
        </w:rPr>
        <w:t>支出绩效</w:t>
      </w:r>
    </w:p>
    <w:p w14:paraId="70B750D0">
      <w:pPr>
        <w:spacing w:line="540" w:lineRule="exact"/>
        <w:jc w:val="center"/>
        <w:rPr>
          <w:rFonts w:hint="default" w:ascii="Times New Roman" w:hAnsi="Times New Roman" w:eastAsia="方正小标宋_GBK" w:cs="Times New Roman"/>
          <w:kern w:val="0"/>
          <w:sz w:val="48"/>
          <w:szCs w:val="48"/>
          <w:lang w:val="en-US" w:eastAsia="zh-CN"/>
        </w:rPr>
      </w:pPr>
      <w:r>
        <w:rPr>
          <w:rFonts w:hint="default" w:ascii="Times New Roman" w:hAnsi="Times New Roman" w:eastAsia="方正小标宋_GBK" w:cs="Times New Roman"/>
          <w:kern w:val="0"/>
          <w:sz w:val="48"/>
          <w:szCs w:val="48"/>
          <w:lang w:val="en-US" w:eastAsia="zh-CN"/>
        </w:rPr>
        <w:t>评价报告</w:t>
      </w:r>
    </w:p>
    <w:p w14:paraId="009B63BC">
      <w:pPr>
        <w:keepNext w:val="0"/>
        <w:keepLines w:val="0"/>
        <w:pageBreakBefore w:val="0"/>
        <w:kinsoku/>
        <w:wordWrap/>
        <w:overflowPunct/>
        <w:topLinePunct w:val="0"/>
        <w:autoSpaceDE/>
        <w:autoSpaceDN/>
        <w:bidi w:val="0"/>
        <w:spacing w:line="560" w:lineRule="exact"/>
        <w:ind w:left="0" w:firstLine="1041" w:firstLineChars="200"/>
        <w:jc w:val="center"/>
        <w:rPr>
          <w:rFonts w:hint="default" w:ascii="Times New Roman" w:hAnsi="Times New Roman" w:eastAsia="华文中宋" w:cs="Times New Roman"/>
          <w:b/>
          <w:kern w:val="0"/>
          <w:sz w:val="52"/>
          <w:szCs w:val="52"/>
        </w:rPr>
      </w:pPr>
      <w:bookmarkStart w:id="5" w:name="_GoBack"/>
      <w:bookmarkEnd w:id="5"/>
    </w:p>
    <w:p w14:paraId="04B0D883">
      <w:pPr>
        <w:keepNext w:val="0"/>
        <w:keepLines w:val="0"/>
        <w:pageBreakBefore w:val="0"/>
        <w:kinsoku/>
        <w:wordWrap/>
        <w:overflowPunct/>
        <w:topLinePunct w:val="0"/>
        <w:autoSpaceDE/>
        <w:autoSpaceDN/>
        <w:bidi w:val="0"/>
        <w:spacing w:line="56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eastAsia"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2019597B">
      <w:pPr>
        <w:keepNext w:val="0"/>
        <w:keepLines w:val="0"/>
        <w:pageBreakBefore w:val="0"/>
        <w:kinsoku/>
        <w:wordWrap/>
        <w:overflowPunct/>
        <w:topLinePunct w:val="0"/>
        <w:autoSpaceDE/>
        <w:autoSpaceDN/>
        <w:bidi w:val="0"/>
        <w:spacing w:line="560" w:lineRule="exact"/>
        <w:ind w:left="0" w:firstLine="600" w:firstLineChars="200"/>
        <w:jc w:val="center"/>
        <w:rPr>
          <w:rFonts w:hint="default" w:ascii="Times New Roman" w:hAnsi="Times New Roman" w:eastAsia="仿宋_GB2312" w:cs="Times New Roman"/>
          <w:kern w:val="0"/>
          <w:sz w:val="30"/>
          <w:szCs w:val="30"/>
        </w:rPr>
      </w:pPr>
    </w:p>
    <w:p w14:paraId="7C44FEB8">
      <w:pPr>
        <w:keepNext w:val="0"/>
        <w:keepLines w:val="0"/>
        <w:pageBreakBefore w:val="0"/>
        <w:kinsoku/>
        <w:wordWrap/>
        <w:overflowPunct/>
        <w:topLinePunct w:val="0"/>
        <w:autoSpaceDE/>
        <w:autoSpaceDN/>
        <w:bidi w:val="0"/>
        <w:spacing w:line="560" w:lineRule="exact"/>
        <w:ind w:left="0" w:firstLine="600" w:firstLineChars="200"/>
        <w:jc w:val="center"/>
        <w:rPr>
          <w:rFonts w:hint="default" w:ascii="Times New Roman" w:hAnsi="Times New Roman" w:eastAsia="仿宋_GB2312" w:cs="Times New Roman"/>
          <w:kern w:val="0"/>
          <w:sz w:val="30"/>
          <w:szCs w:val="30"/>
        </w:rPr>
      </w:pPr>
    </w:p>
    <w:p w14:paraId="59A682FD">
      <w:pPr>
        <w:keepNext w:val="0"/>
        <w:keepLines w:val="0"/>
        <w:pageBreakBefore w:val="0"/>
        <w:kinsoku/>
        <w:wordWrap/>
        <w:overflowPunct/>
        <w:topLinePunct w:val="0"/>
        <w:autoSpaceDE/>
        <w:autoSpaceDN/>
        <w:bidi w:val="0"/>
        <w:spacing w:line="560" w:lineRule="exact"/>
        <w:ind w:left="0" w:firstLine="600" w:firstLineChars="200"/>
        <w:jc w:val="center"/>
        <w:rPr>
          <w:rFonts w:hint="default" w:ascii="Times New Roman" w:hAnsi="Times New Roman" w:eastAsia="仿宋_GB2312" w:cs="Times New Roman"/>
          <w:kern w:val="0"/>
          <w:sz w:val="30"/>
          <w:szCs w:val="30"/>
        </w:rPr>
      </w:pPr>
    </w:p>
    <w:p w14:paraId="04576F14">
      <w:pPr>
        <w:pStyle w:val="10"/>
        <w:keepNext w:val="0"/>
        <w:keepLines w:val="0"/>
        <w:pageBreakBefore w:val="0"/>
        <w:kinsoku/>
        <w:wordWrap/>
        <w:overflowPunct/>
        <w:topLinePunct w:val="0"/>
        <w:autoSpaceDE/>
        <w:autoSpaceDN/>
        <w:bidi w:val="0"/>
        <w:spacing w:before="0" w:after="0" w:line="560" w:lineRule="exact"/>
        <w:ind w:left="0" w:firstLine="643" w:firstLineChars="200"/>
        <w:rPr>
          <w:rFonts w:hint="default" w:ascii="Times New Roman" w:hAnsi="Times New Roman" w:cs="Times New Roman"/>
        </w:rPr>
      </w:pPr>
    </w:p>
    <w:p w14:paraId="05B90765">
      <w:pPr>
        <w:keepNext w:val="0"/>
        <w:keepLines w:val="0"/>
        <w:pageBreakBefore w:val="0"/>
        <w:kinsoku/>
        <w:wordWrap/>
        <w:overflowPunct/>
        <w:topLinePunct w:val="0"/>
        <w:autoSpaceDE/>
        <w:autoSpaceDN/>
        <w:bidi w:val="0"/>
        <w:spacing w:line="560" w:lineRule="exact"/>
        <w:ind w:left="0" w:firstLine="600" w:firstLineChars="200"/>
        <w:jc w:val="center"/>
        <w:rPr>
          <w:rFonts w:hint="default" w:ascii="Times New Roman" w:hAnsi="Times New Roman" w:eastAsia="仿宋_GB2312" w:cs="Times New Roman"/>
          <w:kern w:val="0"/>
          <w:sz w:val="30"/>
          <w:szCs w:val="30"/>
        </w:rPr>
      </w:pPr>
    </w:p>
    <w:p w14:paraId="669E5A20">
      <w:pPr>
        <w:keepNext w:val="0"/>
        <w:keepLines w:val="0"/>
        <w:pageBreakBefore w:val="0"/>
        <w:kinsoku/>
        <w:wordWrap/>
        <w:overflowPunct/>
        <w:topLinePunct w:val="0"/>
        <w:autoSpaceDE/>
        <w:autoSpaceDN/>
        <w:bidi w:val="0"/>
        <w:spacing w:line="560" w:lineRule="exact"/>
        <w:ind w:left="0" w:firstLine="600" w:firstLineChars="200"/>
        <w:rPr>
          <w:rFonts w:hint="default" w:ascii="Times New Roman" w:hAnsi="Times New Roman" w:eastAsia="仿宋_GB2312" w:cs="Times New Roman"/>
          <w:kern w:val="0"/>
          <w:sz w:val="30"/>
          <w:szCs w:val="30"/>
        </w:rPr>
      </w:pPr>
    </w:p>
    <w:p w14:paraId="1784083F">
      <w:pPr>
        <w:keepNext w:val="0"/>
        <w:keepLines w:val="0"/>
        <w:pageBreakBefore w:val="0"/>
        <w:kinsoku/>
        <w:wordWrap/>
        <w:overflowPunct/>
        <w:topLinePunct w:val="0"/>
        <w:autoSpaceDE/>
        <w:autoSpaceDN/>
        <w:bidi w:val="0"/>
        <w:spacing w:line="560" w:lineRule="exact"/>
        <w:ind w:left="0" w:firstLine="720" w:firstLineChars="2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default" w:ascii="Times New Roman" w:hAnsi="Times New Roman" w:eastAsia="仿宋_GB2312" w:cs="Times New Roman"/>
          <w:kern w:val="0"/>
          <w:sz w:val="36"/>
          <w:szCs w:val="36"/>
          <w:lang w:val="en-US" w:eastAsia="zh-CN"/>
        </w:rPr>
        <w:t>市委财经办专项业务费</w:t>
      </w:r>
    </w:p>
    <w:p w14:paraId="457C53B0">
      <w:pPr>
        <w:keepNext w:val="0"/>
        <w:keepLines w:val="0"/>
        <w:pageBreakBefore w:val="0"/>
        <w:kinsoku/>
        <w:wordWrap/>
        <w:overflowPunct/>
        <w:topLinePunct w:val="0"/>
        <w:autoSpaceDE/>
        <w:autoSpaceDN/>
        <w:bidi w:val="0"/>
        <w:spacing w:line="560" w:lineRule="exact"/>
        <w:ind w:left="0" w:firstLine="720" w:firstLineChars="2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实施单位（公章）：中共哈密市委员会办公室</w:t>
      </w:r>
    </w:p>
    <w:p w14:paraId="618D0743">
      <w:pPr>
        <w:keepNext w:val="0"/>
        <w:keepLines w:val="0"/>
        <w:pageBreakBefore w:val="0"/>
        <w:kinsoku/>
        <w:wordWrap/>
        <w:overflowPunct/>
        <w:topLinePunct w:val="0"/>
        <w:autoSpaceDE/>
        <w:autoSpaceDN/>
        <w:bidi w:val="0"/>
        <w:spacing w:line="560" w:lineRule="exact"/>
        <w:ind w:left="0" w:firstLine="720" w:firstLineChars="2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主管部门（公章）：中共哈密市委员会办公室</w:t>
      </w:r>
    </w:p>
    <w:p w14:paraId="3E455BD1">
      <w:pPr>
        <w:keepNext w:val="0"/>
        <w:keepLines w:val="0"/>
        <w:pageBreakBefore w:val="0"/>
        <w:kinsoku/>
        <w:wordWrap/>
        <w:overflowPunct/>
        <w:topLinePunct w:val="0"/>
        <w:autoSpaceDE/>
        <w:autoSpaceDN/>
        <w:bidi w:val="0"/>
        <w:spacing w:line="560" w:lineRule="exact"/>
        <w:ind w:left="0" w:firstLine="720" w:firstLineChars="2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eastAsia="zh-CN"/>
        </w:rPr>
        <w:t>马国强</w:t>
      </w:r>
    </w:p>
    <w:p w14:paraId="2B702352">
      <w:pPr>
        <w:keepNext w:val="0"/>
        <w:keepLines w:val="0"/>
        <w:pageBreakBefore w:val="0"/>
        <w:kinsoku/>
        <w:wordWrap/>
        <w:overflowPunct/>
        <w:topLinePunct w:val="0"/>
        <w:autoSpaceDE/>
        <w:autoSpaceDN/>
        <w:bidi w:val="0"/>
        <w:spacing w:line="560" w:lineRule="exact"/>
        <w:ind w:left="0" w:firstLine="72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w:t>
      </w:r>
      <w:r>
        <w:rPr>
          <w:rFonts w:hint="eastAsia"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w:t>
      </w:r>
      <w:r>
        <w:rPr>
          <w:rFonts w:hint="eastAsia"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ascii="Times New Roman" w:hAnsi="Times New Roman" w:eastAsia="仿宋_GB2312" w:cs="Times New Roman"/>
          <w:kern w:val="0"/>
          <w:sz w:val="36"/>
          <w:szCs w:val="36"/>
          <w:lang w:val="en-US" w:eastAsia="zh-CN"/>
        </w:rPr>
        <w:t>8</w:t>
      </w:r>
      <w:r>
        <w:rPr>
          <w:rFonts w:hint="default" w:ascii="Times New Roman" w:hAnsi="Times New Roman" w:eastAsia="仿宋_GB2312" w:cs="Times New Roman"/>
          <w:kern w:val="0"/>
          <w:sz w:val="36"/>
          <w:szCs w:val="36"/>
        </w:rPr>
        <w:t>日</w:t>
      </w:r>
    </w:p>
    <w:p w14:paraId="195DDC3A">
      <w:pPr>
        <w:keepNext w:val="0"/>
        <w:keepLines w:val="0"/>
        <w:pageBreakBefore w:val="0"/>
        <w:kinsoku/>
        <w:wordWrap/>
        <w:overflowPunct/>
        <w:topLinePunct w:val="0"/>
        <w:autoSpaceDE/>
        <w:autoSpaceDN/>
        <w:bidi w:val="0"/>
        <w:spacing w:line="560" w:lineRule="exact"/>
        <w:ind w:left="0" w:firstLine="640" w:firstLineChars="200"/>
        <w:rPr>
          <w:rFonts w:hint="default" w:ascii="Times New Roman" w:hAnsi="Times New Roman" w:eastAsia="黑体" w:cs="Times New Roman"/>
          <w:bCs/>
          <w:sz w:val="32"/>
          <w:szCs w:val="32"/>
        </w:rPr>
      </w:pPr>
    </w:p>
    <w:p w14:paraId="4ADE4662">
      <w:pPr>
        <w:pStyle w:val="4"/>
        <w:keepNext w:val="0"/>
        <w:keepLines w:val="0"/>
        <w:pageBreakBefore w:val="0"/>
        <w:kinsoku/>
        <w:wordWrap/>
        <w:overflowPunct/>
        <w:topLinePunct w:val="0"/>
        <w:autoSpaceDE/>
        <w:autoSpaceDN/>
        <w:bidi w:val="0"/>
        <w:spacing w:after="0" w:line="560" w:lineRule="exact"/>
        <w:ind w:left="0" w:firstLine="420" w:firstLineChars="200"/>
        <w:rPr>
          <w:rFonts w:hint="default" w:ascii="Times New Roman" w:hAnsi="Times New Roman"/>
        </w:rPr>
      </w:pPr>
    </w:p>
    <w:p w14:paraId="5D7967F5">
      <w:pPr>
        <w:pStyle w:val="4"/>
        <w:keepNext w:val="0"/>
        <w:keepLines w:val="0"/>
        <w:pageBreakBefore w:val="0"/>
        <w:kinsoku/>
        <w:wordWrap/>
        <w:overflowPunct/>
        <w:topLinePunct w:val="0"/>
        <w:autoSpaceDE/>
        <w:autoSpaceDN/>
        <w:bidi w:val="0"/>
        <w:spacing w:after="0" w:line="560" w:lineRule="exact"/>
        <w:ind w:left="0" w:firstLine="420" w:firstLineChars="200"/>
        <w:rPr>
          <w:rFonts w:hint="default" w:ascii="Times New Roman" w:hAnsi="Times New Roman"/>
        </w:rPr>
        <w:sectPr>
          <w:footerReference r:id="rId3" w:type="default"/>
          <w:pgSz w:w="11906" w:h="16838"/>
          <w:pgMar w:top="1440" w:right="1558" w:bottom="1440" w:left="1800" w:header="851" w:footer="992" w:gutter="0"/>
          <w:pgNumType w:fmt="decimal"/>
          <w:cols w:space="425" w:num="1"/>
          <w:docGrid w:type="lines" w:linePitch="312" w:charSpace="0"/>
        </w:sectPr>
      </w:pPr>
    </w:p>
    <w:p w14:paraId="0113D956">
      <w:pPr>
        <w:keepNext w:val="0"/>
        <w:keepLines w:val="0"/>
        <w:pageBreakBefore w:val="0"/>
        <w:kinsoku/>
        <w:wordWrap/>
        <w:overflowPunct/>
        <w:topLinePunct w:val="0"/>
        <w:autoSpaceDE/>
        <w:autoSpaceDN/>
        <w:bidi w:val="0"/>
        <w:spacing w:line="560" w:lineRule="exact"/>
        <w:ind w:left="0" w:firstLine="640" w:firstLineChars="200"/>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一、基本情况</w:t>
      </w:r>
    </w:p>
    <w:p w14:paraId="317A197B">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楷体_GB2312" w:cs="方正楷体_GB2312"/>
          <w:b w:val="0"/>
          <w:bCs w:val="0"/>
          <w:sz w:val="32"/>
          <w:szCs w:val="32"/>
        </w:rPr>
      </w:pPr>
      <w:r>
        <w:rPr>
          <w:rFonts w:hint="default" w:ascii="Times New Roman" w:hAnsi="Times New Roman" w:eastAsia="方正楷体_GB2312" w:cs="方正楷体_GB2312"/>
          <w:b w:val="0"/>
          <w:bCs w:val="0"/>
          <w:sz w:val="32"/>
          <w:szCs w:val="32"/>
        </w:rPr>
        <w:t>（一）项目概况</w:t>
      </w:r>
    </w:p>
    <w:p w14:paraId="12192AEA">
      <w:pPr>
        <w:keepNext w:val="0"/>
        <w:keepLines w:val="0"/>
        <w:pageBreakBefore w:val="0"/>
        <w:kinsoku/>
        <w:wordWrap/>
        <w:overflowPunct/>
        <w:topLinePunct w:val="0"/>
        <w:autoSpaceDE/>
        <w:autoSpaceDN/>
        <w:bidi w:val="0"/>
        <w:adjustRightInd/>
        <w:snapToGrid/>
        <w:spacing w:line="560" w:lineRule="exact"/>
        <w:ind w:left="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705A9030">
      <w:pPr>
        <w:pStyle w:val="10"/>
        <w:keepNext w:val="0"/>
        <w:keepLines w:val="0"/>
        <w:pageBreakBefore w:val="0"/>
        <w:widowControl/>
        <w:kinsoku/>
        <w:wordWrap/>
        <w:overflowPunct/>
        <w:topLinePunct w:val="0"/>
        <w:autoSpaceDE/>
        <w:autoSpaceDN/>
        <w:bidi w:val="0"/>
        <w:adjustRightInd/>
        <w:snapToGrid/>
        <w:spacing w:before="0" w:after="0" w:line="560" w:lineRule="exact"/>
        <w:ind w:left="0" w:firstLine="640" w:firstLineChars="200"/>
        <w:jc w:val="both"/>
        <w:textAlignment w:val="auto"/>
        <w:rPr>
          <w:rFonts w:hint="eastAsia" w:ascii="Times New Roman" w:hAnsi="Times New Roman" w:eastAsia="仿宋_GB2312" w:cs="仿宋_GB2312"/>
          <w:b w:val="0"/>
          <w:bCs w:val="0"/>
          <w:sz w:val="32"/>
          <w:szCs w:val="32"/>
        </w:rPr>
      </w:pPr>
      <w:r>
        <w:rPr>
          <w:rFonts w:hint="eastAsia" w:ascii="Times New Roman" w:hAnsi="Times New Roman" w:eastAsia="仿宋_GB2312" w:cs="仿宋_GB2312"/>
          <w:b w:val="0"/>
          <w:bCs w:val="0"/>
          <w:i w:val="0"/>
          <w:caps w:val="0"/>
          <w:color w:val="333333"/>
          <w:spacing w:val="0"/>
          <w:sz w:val="32"/>
          <w:szCs w:val="32"/>
          <w:shd w:val="clear" w:color="auto" w:fill="FFFFFF"/>
        </w:rPr>
        <w:t>二届市委第38次常委会议审议通过了《中共哈密市委员会财经委员会工作规则》《中共哈密市委员会财经委员会办公室工作细则》，明确了市委财经委员会作为市委决策议事协调机构的定位，调整充实了市委财经委员会办公室组织架构，加强了力量配置、拓展了职能功能。为更好贯彻落实市委对经济社会发展重大原则、重大政策、重大战略和规划、重大投资和建设项目等重大经济事项的统一部署和工作要求，市委财经办申请增加市委财经办专项业务费。</w:t>
      </w:r>
    </w:p>
    <w:p w14:paraId="41D6D25B">
      <w:pPr>
        <w:keepNext w:val="0"/>
        <w:keepLines w:val="0"/>
        <w:pageBreakBefore w:val="0"/>
        <w:kinsoku/>
        <w:wordWrap/>
        <w:overflowPunct/>
        <w:topLinePunct w:val="0"/>
        <w:autoSpaceDE/>
        <w:autoSpaceDN/>
        <w:bidi w:val="0"/>
        <w:adjustRightInd/>
        <w:snapToGrid/>
        <w:spacing w:line="560" w:lineRule="exact"/>
        <w:ind w:left="0" w:firstLine="643" w:firstLineChars="200"/>
        <w:textAlignment w:val="auto"/>
        <w:rPr>
          <w:rFonts w:hint="default"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5927AE7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b/>
          <w:bCs/>
          <w:sz w:val="32"/>
          <w:szCs w:val="32"/>
        </w:rPr>
      </w:pPr>
      <w:r>
        <w:rPr>
          <w:rFonts w:hint="eastAsia" w:ascii="Times New Roman" w:hAnsi="Times New Roman" w:eastAsia="仿宋_GB2312" w:cs="仿宋_GB2312"/>
          <w:b w:val="0"/>
          <w:bCs w:val="0"/>
          <w:i w:val="0"/>
          <w:caps w:val="0"/>
          <w:color w:val="333333"/>
          <w:spacing w:val="0"/>
          <w:kern w:val="28"/>
          <w:sz w:val="32"/>
          <w:szCs w:val="32"/>
          <w:shd w:val="clear" w:color="auto" w:fill="FFFFFF"/>
          <w:lang w:val="en-US" w:eastAsia="zh-CN" w:bidi="ar-SA"/>
        </w:rPr>
        <w:t>市委财经委员会负责全市经济领域重大工作的顶层设计、总体布局、统筹协调、整体推进、督促落实。</w:t>
      </w:r>
      <w:r>
        <w:rPr>
          <w:rFonts w:hint="eastAsia" w:eastAsia="仿宋_GB2312" w:cs="仿宋_GB2312"/>
          <w:b/>
          <w:bCs/>
          <w:i w:val="0"/>
          <w:caps w:val="0"/>
          <w:color w:val="333333"/>
          <w:spacing w:val="0"/>
          <w:kern w:val="28"/>
          <w:sz w:val="32"/>
          <w:szCs w:val="32"/>
          <w:shd w:val="clear" w:color="auto" w:fill="FFFFFF"/>
          <w:lang w:val="en-US" w:eastAsia="zh-CN" w:bidi="ar-SA"/>
        </w:rPr>
        <w:t>一是</w:t>
      </w:r>
      <w:r>
        <w:rPr>
          <w:rFonts w:hint="eastAsia" w:ascii="Times New Roman" w:hAnsi="Times New Roman" w:eastAsia="仿宋_GB2312" w:cs="仿宋_GB2312"/>
          <w:b w:val="0"/>
          <w:bCs w:val="0"/>
          <w:i w:val="0"/>
          <w:caps w:val="0"/>
          <w:color w:val="333333"/>
          <w:spacing w:val="0"/>
          <w:kern w:val="28"/>
          <w:sz w:val="32"/>
          <w:szCs w:val="32"/>
          <w:shd w:val="clear" w:color="auto" w:fill="FFFFFF"/>
          <w:lang w:val="en-US" w:eastAsia="zh-CN" w:bidi="ar-SA"/>
        </w:rPr>
        <w:t>研究决定全市经济社会发展的重大原则、重大政策、重大战略和规划、重大投资和建设项目等重大经济事项。</w:t>
      </w:r>
      <w:r>
        <w:rPr>
          <w:rFonts w:hint="eastAsia" w:eastAsia="仿宋_GB2312" w:cs="仿宋_GB2312"/>
          <w:b/>
          <w:bCs/>
          <w:i w:val="0"/>
          <w:caps w:val="0"/>
          <w:color w:val="333333"/>
          <w:spacing w:val="0"/>
          <w:kern w:val="28"/>
          <w:sz w:val="32"/>
          <w:szCs w:val="32"/>
          <w:shd w:val="clear" w:color="auto" w:fill="FFFFFF"/>
          <w:lang w:val="en-US" w:eastAsia="zh-CN" w:bidi="ar-SA"/>
        </w:rPr>
        <w:t>二是</w:t>
      </w:r>
      <w:r>
        <w:rPr>
          <w:rFonts w:hint="eastAsia" w:ascii="Times New Roman" w:hAnsi="Times New Roman" w:eastAsia="仿宋_GB2312" w:cs="仿宋_GB2312"/>
          <w:b w:val="0"/>
          <w:bCs w:val="0"/>
          <w:i w:val="0"/>
          <w:caps w:val="0"/>
          <w:color w:val="333333"/>
          <w:spacing w:val="0"/>
          <w:kern w:val="28"/>
          <w:sz w:val="32"/>
          <w:szCs w:val="32"/>
          <w:shd w:val="clear" w:color="auto" w:fill="FFFFFF"/>
          <w:lang w:val="en-US" w:eastAsia="zh-CN" w:bidi="ar-SA"/>
        </w:rPr>
        <w:t>分析研判全市经济形势，研究确定全市经济社会发展年度计划、经济指标和目标任务。</w:t>
      </w:r>
      <w:r>
        <w:rPr>
          <w:rFonts w:hint="eastAsia" w:eastAsia="仿宋_GB2312" w:cs="仿宋_GB2312"/>
          <w:b/>
          <w:bCs/>
          <w:i w:val="0"/>
          <w:caps w:val="0"/>
          <w:color w:val="333333"/>
          <w:spacing w:val="0"/>
          <w:kern w:val="28"/>
          <w:sz w:val="32"/>
          <w:szCs w:val="32"/>
          <w:shd w:val="clear" w:color="auto" w:fill="FFFFFF"/>
          <w:lang w:val="en-US" w:eastAsia="zh-CN" w:bidi="ar-SA"/>
        </w:rPr>
        <w:t>三是</w:t>
      </w:r>
      <w:r>
        <w:rPr>
          <w:rFonts w:hint="eastAsia" w:ascii="Times New Roman" w:hAnsi="Times New Roman" w:eastAsia="仿宋_GB2312" w:cs="仿宋_GB2312"/>
          <w:b w:val="0"/>
          <w:bCs w:val="0"/>
          <w:i w:val="0"/>
          <w:caps w:val="0"/>
          <w:color w:val="333333"/>
          <w:spacing w:val="0"/>
          <w:kern w:val="28"/>
          <w:sz w:val="32"/>
          <w:szCs w:val="32"/>
          <w:shd w:val="clear" w:color="auto" w:fill="FFFFFF"/>
          <w:lang w:val="en-US" w:eastAsia="zh-CN" w:bidi="ar-SA"/>
        </w:rPr>
        <w:t>全面规划、统筹安排市域性重大经济工作；统筹协调处理全局性、长远性、跨领域跨区域跨部门的重大经济问题；整体部署、一体推进重大经济工作。</w:t>
      </w:r>
      <w:r>
        <w:rPr>
          <w:rFonts w:hint="eastAsia" w:eastAsia="仿宋_GB2312" w:cs="仿宋_GB2312"/>
          <w:b/>
          <w:bCs/>
          <w:i w:val="0"/>
          <w:caps w:val="0"/>
          <w:color w:val="333333"/>
          <w:spacing w:val="0"/>
          <w:kern w:val="28"/>
          <w:sz w:val="32"/>
          <w:szCs w:val="32"/>
          <w:shd w:val="clear" w:color="auto" w:fill="FFFFFF"/>
          <w:lang w:val="en-US" w:eastAsia="zh-CN" w:bidi="ar-SA"/>
        </w:rPr>
        <w:t>四是</w:t>
      </w:r>
      <w:r>
        <w:rPr>
          <w:rFonts w:hint="eastAsia" w:ascii="Times New Roman" w:hAnsi="Times New Roman" w:eastAsia="仿宋_GB2312" w:cs="仿宋_GB2312"/>
          <w:b w:val="0"/>
          <w:bCs w:val="0"/>
          <w:i w:val="0"/>
          <w:caps w:val="0"/>
          <w:color w:val="333333"/>
          <w:spacing w:val="0"/>
          <w:kern w:val="28"/>
          <w:sz w:val="32"/>
          <w:szCs w:val="32"/>
          <w:shd w:val="clear" w:color="auto" w:fill="FFFFFF"/>
          <w:lang w:val="en-US" w:eastAsia="zh-CN" w:bidi="ar-SA"/>
        </w:rPr>
        <w:t>指导、推动、督促市委重大经济决策的组织落实。</w:t>
      </w:r>
      <w:r>
        <w:rPr>
          <w:rFonts w:hint="eastAsia" w:eastAsia="仿宋_GB2312" w:cs="仿宋_GB2312"/>
          <w:b/>
          <w:bCs/>
          <w:i w:val="0"/>
          <w:caps w:val="0"/>
          <w:color w:val="333333"/>
          <w:spacing w:val="0"/>
          <w:kern w:val="28"/>
          <w:sz w:val="32"/>
          <w:szCs w:val="32"/>
          <w:shd w:val="clear" w:color="auto" w:fill="FFFFFF"/>
          <w:lang w:val="en-US" w:eastAsia="zh-CN" w:bidi="ar-SA"/>
        </w:rPr>
        <w:t>五是</w:t>
      </w:r>
      <w:r>
        <w:rPr>
          <w:rFonts w:hint="eastAsia" w:ascii="Times New Roman" w:hAnsi="Times New Roman" w:eastAsia="仿宋_GB2312" w:cs="仿宋_GB2312"/>
          <w:b w:val="0"/>
          <w:bCs w:val="0"/>
          <w:i w:val="0"/>
          <w:caps w:val="0"/>
          <w:color w:val="333333"/>
          <w:spacing w:val="0"/>
          <w:kern w:val="28"/>
          <w:sz w:val="32"/>
          <w:szCs w:val="32"/>
          <w:shd w:val="clear" w:color="auto" w:fill="FFFFFF"/>
          <w:lang w:val="en-US" w:eastAsia="zh-CN" w:bidi="ar-SA"/>
        </w:rPr>
        <w:t>开展重大经济问题的调查研究，安排部署重大经济事项督察，总结推广经济工作经验。</w:t>
      </w:r>
    </w:p>
    <w:p w14:paraId="5E1CC4D5">
      <w:pPr>
        <w:keepNext w:val="0"/>
        <w:keepLines w:val="0"/>
        <w:pageBreakBefore w:val="0"/>
        <w:kinsoku/>
        <w:wordWrap/>
        <w:overflowPunct/>
        <w:topLinePunct w:val="0"/>
        <w:autoSpaceDE/>
        <w:autoSpaceDN/>
        <w:bidi w:val="0"/>
        <w:adjustRightInd/>
        <w:snapToGrid/>
        <w:spacing w:line="560" w:lineRule="exact"/>
        <w:ind w:left="0" w:firstLine="643" w:firstLineChars="200"/>
        <w:textAlignment w:val="auto"/>
        <w:rPr>
          <w:rFonts w:hint="eastAsia" w:ascii="Times New Roman" w:hAnsi="Times New Roman" w:eastAsia="仿宋_GB2312" w:cs="仿宋_GB2312"/>
          <w:b w:val="0"/>
          <w:bCs w:val="0"/>
        </w:rPr>
      </w:pPr>
      <w:r>
        <w:rPr>
          <w:rFonts w:hint="eastAsia" w:ascii="Times New Roman" w:hAnsi="Times New Roman" w:eastAsia="仿宋_GB2312" w:cs="仿宋_GB2312"/>
          <w:b/>
          <w:bCs/>
          <w:sz w:val="32"/>
          <w:szCs w:val="32"/>
        </w:rPr>
        <w:t>3</w:t>
      </w:r>
      <w:r>
        <w:rPr>
          <w:rFonts w:hint="eastAsia" w:ascii="Times New Roman" w:hAnsi="Times New Roman" w:eastAsia="仿宋_GB2312" w:cs="仿宋_GB2312"/>
          <w:b/>
          <w:bCs/>
          <w:sz w:val="32"/>
          <w:szCs w:val="32"/>
          <w:lang w:val="en-US" w:eastAsia="zh-CN"/>
        </w:rPr>
        <w:t>.</w:t>
      </w:r>
      <w:r>
        <w:rPr>
          <w:rFonts w:hint="eastAsia" w:ascii="Times New Roman" w:hAnsi="Times New Roman" w:eastAsia="仿宋_GB2312" w:cs="仿宋_GB2312"/>
          <w:b/>
          <w:bCs/>
          <w:sz w:val="32"/>
          <w:szCs w:val="32"/>
        </w:rPr>
        <w:t>资金投入和使用情况</w:t>
      </w:r>
    </w:p>
    <w:p w14:paraId="6BC4FDFA">
      <w:pPr>
        <w:keepNext w:val="0"/>
        <w:keepLines w:val="0"/>
        <w:pageBreakBefore w:val="0"/>
        <w:kinsoku/>
        <w:wordWrap/>
        <w:overflowPunct/>
        <w:topLinePunct w:val="0"/>
        <w:autoSpaceDE/>
        <w:autoSpaceDN/>
        <w:bidi w:val="0"/>
        <w:adjustRightInd/>
        <w:snapToGrid/>
        <w:spacing w:line="560" w:lineRule="exact"/>
        <w:ind w:left="0" w:firstLine="643" w:firstLineChars="200"/>
        <w:textAlignment w:val="auto"/>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（1）资金投入情况</w:t>
      </w:r>
    </w:p>
    <w:p w14:paraId="306A69DC">
      <w:pPr>
        <w:pStyle w:val="10"/>
        <w:keepNext w:val="0"/>
        <w:keepLines w:val="0"/>
        <w:pageBreakBefore w:val="0"/>
        <w:kinsoku/>
        <w:wordWrap/>
        <w:overflowPunct/>
        <w:topLinePunct w:val="0"/>
        <w:autoSpaceDE/>
        <w:autoSpaceDN/>
        <w:bidi w:val="0"/>
        <w:spacing w:before="0" w:after="0" w:line="560" w:lineRule="exact"/>
        <w:ind w:left="0" w:firstLine="640" w:firstLineChars="200"/>
        <w:jc w:val="both"/>
        <w:rPr>
          <w:rFonts w:hint="default" w:ascii="Times New Roman" w:hAnsi="Times New Roman" w:eastAsia="仿宋_GB2312" w:cs="仿宋_GB2312"/>
          <w:lang w:val="en-US" w:eastAsia="zh-CN"/>
        </w:rPr>
      </w:pPr>
      <w:r>
        <w:rPr>
          <w:rFonts w:hint="eastAsia" w:ascii="Times New Roman" w:hAnsi="Times New Roman" w:eastAsia="仿宋_GB2312" w:cs="仿宋_GB2312"/>
          <w:b w:val="0"/>
          <w:bCs w:val="0"/>
          <w:lang w:val="en-US" w:eastAsia="zh-CN"/>
        </w:rPr>
        <w:t>市委财经办专项业务费2023年总预算资金10万元，项目资金为哈密市本级财政资金，项目资金到位数10万元，资金到位率100%。</w:t>
      </w:r>
    </w:p>
    <w:p w14:paraId="3F640660">
      <w:pPr>
        <w:pStyle w:val="10"/>
        <w:keepNext w:val="0"/>
        <w:keepLines w:val="0"/>
        <w:pageBreakBefore w:val="0"/>
        <w:numPr>
          <w:ilvl w:val="0"/>
          <w:numId w:val="0"/>
        </w:numPr>
        <w:kinsoku/>
        <w:wordWrap/>
        <w:overflowPunct/>
        <w:topLinePunct w:val="0"/>
        <w:autoSpaceDE/>
        <w:autoSpaceDN/>
        <w:bidi w:val="0"/>
        <w:spacing w:before="0" w:after="0" w:line="560" w:lineRule="exact"/>
        <w:ind w:left="0" w:leftChars="0" w:firstLine="643" w:firstLineChars="200"/>
        <w:jc w:val="left"/>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（2）资金使用情况</w:t>
      </w:r>
    </w:p>
    <w:p w14:paraId="01E24DC3">
      <w:pPr>
        <w:keepNext w:val="0"/>
        <w:keepLines w:val="0"/>
        <w:pageBreakBefore w:val="0"/>
        <w:numPr>
          <w:ilvl w:val="0"/>
          <w:numId w:val="0"/>
        </w:numPr>
        <w:kinsoku/>
        <w:wordWrap/>
        <w:overflowPunct/>
        <w:topLinePunct w:val="0"/>
        <w:autoSpaceDE/>
        <w:autoSpaceDN/>
        <w:bidi w:val="0"/>
        <w:spacing w:line="560" w:lineRule="exact"/>
        <w:ind w:left="0" w:firstLine="640" w:firstLineChars="200"/>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市委财经办专项业务费年初预算数</w:t>
      </w:r>
      <w:r>
        <w:rPr>
          <w:rFonts w:hint="eastAsia" w:eastAsia="仿宋_GB2312" w:cs="仿宋_GB2312"/>
          <w:sz w:val="32"/>
          <w:szCs w:val="32"/>
          <w:lang w:val="en-US" w:eastAsia="zh-CN"/>
        </w:rPr>
        <w:t>10</w:t>
      </w:r>
      <w:r>
        <w:rPr>
          <w:rFonts w:hint="eastAsia" w:ascii="Times New Roman" w:hAnsi="Times New Roman" w:eastAsia="仿宋_GB2312" w:cs="仿宋_GB2312"/>
          <w:sz w:val="32"/>
          <w:szCs w:val="32"/>
          <w:lang w:val="en-US" w:eastAsia="zh-CN"/>
        </w:rPr>
        <w:t>万元，全年预算数为</w:t>
      </w:r>
      <w:r>
        <w:rPr>
          <w:rFonts w:hint="eastAsia" w:eastAsia="仿宋_GB2312" w:cs="仿宋_GB2312"/>
          <w:sz w:val="32"/>
          <w:szCs w:val="32"/>
          <w:lang w:val="en-US" w:eastAsia="zh-CN"/>
        </w:rPr>
        <w:t>10</w:t>
      </w:r>
      <w:r>
        <w:rPr>
          <w:rFonts w:hint="eastAsia" w:ascii="Times New Roman" w:hAnsi="Times New Roman" w:eastAsia="仿宋_GB2312" w:cs="仿宋_GB2312"/>
          <w:sz w:val="32"/>
          <w:szCs w:val="32"/>
          <w:lang w:val="en-US" w:eastAsia="zh-CN"/>
        </w:rPr>
        <w:t>万元，</w:t>
      </w:r>
      <w:r>
        <w:rPr>
          <w:rFonts w:hint="eastAsia" w:eastAsia="仿宋_GB2312" w:cs="仿宋_GB2312"/>
          <w:sz w:val="32"/>
          <w:szCs w:val="32"/>
          <w:lang w:val="en-US" w:eastAsia="zh-CN"/>
        </w:rPr>
        <w:t>截至2023年</w:t>
      </w:r>
      <w:r>
        <w:rPr>
          <w:rFonts w:hint="eastAsia" w:ascii="Times New Roman" w:hAnsi="Times New Roman" w:eastAsia="仿宋_GB2312" w:cs="仿宋_GB2312"/>
          <w:sz w:val="32"/>
          <w:szCs w:val="32"/>
          <w:lang w:val="en-US" w:eastAsia="zh-CN"/>
        </w:rPr>
        <w:t>12月31日全年执行数</w:t>
      </w:r>
      <w:r>
        <w:rPr>
          <w:rFonts w:hint="eastAsia" w:eastAsia="仿宋_GB2312" w:cs="仿宋_GB2312"/>
          <w:sz w:val="32"/>
          <w:szCs w:val="32"/>
          <w:lang w:val="en-US" w:eastAsia="zh-CN"/>
        </w:rPr>
        <w:t>10</w:t>
      </w:r>
      <w:r>
        <w:rPr>
          <w:rFonts w:hint="eastAsia" w:ascii="Times New Roman" w:hAnsi="Times New Roman" w:eastAsia="仿宋_GB2312" w:cs="仿宋_GB2312"/>
          <w:sz w:val="32"/>
          <w:szCs w:val="32"/>
          <w:lang w:val="en-US" w:eastAsia="zh-CN"/>
        </w:rPr>
        <w:t>万元，预算执行率为</w:t>
      </w:r>
      <w:r>
        <w:rPr>
          <w:rFonts w:hint="eastAsia" w:eastAsia="仿宋_GB2312" w:cs="仿宋_GB2312"/>
          <w:sz w:val="32"/>
          <w:szCs w:val="32"/>
          <w:lang w:val="en-US" w:eastAsia="zh-CN"/>
        </w:rPr>
        <w:t>100</w:t>
      </w:r>
      <w:r>
        <w:rPr>
          <w:rFonts w:hint="eastAsia" w:ascii="Times New Roman" w:hAnsi="Times New Roman" w:eastAsia="仿宋_GB2312" w:cs="仿宋_GB2312"/>
          <w:sz w:val="32"/>
          <w:szCs w:val="32"/>
          <w:lang w:val="en-US" w:eastAsia="zh-CN"/>
        </w:rPr>
        <w:t>%，项目资金主要用于购置办公设备、印刷各类调研材料、日常办公</w:t>
      </w:r>
      <w:r>
        <w:rPr>
          <w:rFonts w:hint="eastAsia" w:eastAsia="仿宋_GB2312" w:cs="仿宋_GB2312"/>
          <w:sz w:val="32"/>
          <w:szCs w:val="32"/>
          <w:lang w:val="en-US" w:eastAsia="zh-CN"/>
        </w:rPr>
        <w:t>等</w:t>
      </w:r>
      <w:r>
        <w:rPr>
          <w:rFonts w:hint="eastAsia" w:ascii="Times New Roman" w:hAnsi="Times New Roman" w:eastAsia="仿宋_GB2312" w:cs="仿宋_GB2312"/>
          <w:sz w:val="32"/>
          <w:szCs w:val="32"/>
          <w:lang w:val="en-US" w:eastAsia="zh-CN"/>
        </w:rPr>
        <w:t>。</w:t>
      </w:r>
    </w:p>
    <w:p w14:paraId="5D50A8A5">
      <w:pPr>
        <w:keepNext w:val="0"/>
        <w:keepLines w:val="0"/>
        <w:pageBreakBefore w:val="0"/>
        <w:kinsoku/>
        <w:wordWrap/>
        <w:overflowPunct/>
        <w:topLinePunct w:val="0"/>
        <w:autoSpaceDE/>
        <w:autoSpaceDN/>
        <w:bidi w:val="0"/>
        <w:adjustRightInd/>
        <w:snapToGrid/>
        <w:spacing w:line="560" w:lineRule="exact"/>
        <w:ind w:left="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0C61791B">
      <w:pPr>
        <w:keepNext w:val="0"/>
        <w:keepLines w:val="0"/>
        <w:pageBreakBefore w:val="0"/>
        <w:numPr>
          <w:ilvl w:val="0"/>
          <w:numId w:val="0"/>
        </w:numPr>
        <w:kinsoku/>
        <w:wordWrap/>
        <w:overflowPunct/>
        <w:topLinePunct w:val="0"/>
        <w:autoSpaceDE/>
        <w:autoSpaceDN/>
        <w:bidi w:val="0"/>
        <w:spacing w:line="560" w:lineRule="exact"/>
        <w:ind w:left="0" w:firstLine="640" w:firstLineChars="200"/>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购置办公设备</w:t>
      </w:r>
      <w:r>
        <w:rPr>
          <w:rFonts w:hint="eastAsia" w:eastAsia="仿宋_GB2312" w:cs="仿宋_GB2312"/>
          <w:sz w:val="32"/>
          <w:szCs w:val="32"/>
          <w:lang w:val="en-US" w:eastAsia="zh-CN"/>
        </w:rPr>
        <w:t>花费5.98万元。印刷各类调研材料3.52万元。日常办公经费0.5万元。实现了稳步提升市委财经办服务市委财经委日常工作能力水平的预期目标。</w:t>
      </w:r>
    </w:p>
    <w:p w14:paraId="4EF868F0">
      <w:pPr>
        <w:keepNext w:val="0"/>
        <w:keepLines w:val="0"/>
        <w:pageBreakBefore w:val="0"/>
        <w:kinsoku/>
        <w:wordWrap/>
        <w:overflowPunct/>
        <w:topLinePunct w:val="0"/>
        <w:autoSpaceDE/>
        <w:autoSpaceDN/>
        <w:bidi w:val="0"/>
        <w:adjustRightInd/>
        <w:snapToGrid/>
        <w:spacing w:line="560" w:lineRule="exact"/>
        <w:ind w:left="0" w:firstLine="643" w:firstLineChars="200"/>
        <w:textAlignment w:val="auto"/>
        <w:rPr>
          <w:rFonts w:hint="eastAsia" w:ascii="Times New Roman" w:hAnsi="Times New Roman" w:eastAsia="方正楷体_GB2312" w:cs="方正楷体_GB2312"/>
          <w:b/>
          <w:bCs/>
          <w:sz w:val="32"/>
          <w:szCs w:val="32"/>
        </w:rPr>
      </w:pPr>
      <w:r>
        <w:rPr>
          <w:rFonts w:hint="eastAsia" w:ascii="Times New Roman" w:hAnsi="Times New Roman" w:eastAsia="方正楷体_GB2312" w:cs="方正楷体_GB2312"/>
          <w:b/>
          <w:bCs/>
          <w:sz w:val="32"/>
          <w:szCs w:val="32"/>
        </w:rPr>
        <w:t>（二）项目绩效目标</w:t>
      </w:r>
    </w:p>
    <w:p w14:paraId="45E0FF40">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left="0" w:firstLine="643" w:firstLineChars="200"/>
        <w:jc w:val="both"/>
        <w:textAlignment w:val="auto"/>
        <w:rPr>
          <w:rFonts w:ascii="Times New Roman" w:hAnsi="Times New Roman"/>
          <w:b/>
          <w:bCs/>
        </w:rPr>
      </w:pPr>
      <w:r>
        <w:rPr>
          <w:rFonts w:hint="eastAsia" w:ascii="Times New Roman" w:hAnsi="Times New Roman" w:eastAsia="仿宋_GB2312" w:cs="仿宋_GB2312"/>
          <w:b/>
          <w:bCs/>
          <w:kern w:val="2"/>
          <w:sz w:val="32"/>
          <w:szCs w:val="32"/>
          <w:lang w:val="en-US" w:eastAsia="zh-CN"/>
        </w:rPr>
        <w:t>1.总体目标</w:t>
      </w:r>
    </w:p>
    <w:p w14:paraId="21C7E025">
      <w:pPr>
        <w:keepNext w:val="0"/>
        <w:keepLines w:val="0"/>
        <w:pageBreakBefore w:val="0"/>
        <w:numPr>
          <w:ilvl w:val="0"/>
          <w:numId w:val="0"/>
        </w:numPr>
        <w:kinsoku/>
        <w:wordWrap/>
        <w:overflowPunct/>
        <w:topLinePunct w:val="0"/>
        <w:autoSpaceDE/>
        <w:autoSpaceDN/>
        <w:bidi w:val="0"/>
        <w:spacing w:line="560" w:lineRule="exact"/>
        <w:ind w:left="0"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预算安排资金10万元专项经费，用于完成全年不少于召开5次财经专题会议、完成不少于20篇调研报告、向市委提出建议、意见不少于20条、印刷各类调研材料200余册、完成7名工作人员的办公设备购置等工作。从而推动市委、市政府及市委财经委相关决策落地落实；严格按照市委、市政府和市委财经委员会的安排部署，研究部署分管领域重点工作；进一步加强对各项工作的督促落实，建立健全各项工作制度，主动谋划工作，加强分析研判，密切关注经济发展态势，更好地发挥参谋助手作用，逐步提高财经办服务市委财经日常工作的能力和水平，让市委对财经工作的满意率</w:t>
      </w:r>
      <w:r>
        <w:rPr>
          <w:rFonts w:hint="eastAsia" w:eastAsia="仿宋_GB2312" w:cs="仿宋_GB2312"/>
          <w:sz w:val="32"/>
          <w:szCs w:val="32"/>
          <w:lang w:val="en-US" w:eastAsia="zh-CN"/>
        </w:rPr>
        <w:t>超过90%</w:t>
      </w:r>
      <w:r>
        <w:rPr>
          <w:rFonts w:hint="eastAsia" w:ascii="Times New Roman" w:hAnsi="Times New Roman" w:eastAsia="仿宋_GB2312" w:cs="仿宋_GB2312"/>
          <w:sz w:val="32"/>
          <w:szCs w:val="32"/>
          <w:lang w:val="en-US" w:eastAsia="zh-CN"/>
        </w:rPr>
        <w:t>。</w:t>
      </w:r>
    </w:p>
    <w:p w14:paraId="0440D89E">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left="0" w:firstLine="643" w:firstLineChars="200"/>
        <w:jc w:val="both"/>
        <w:textAlignment w:val="auto"/>
        <w:rPr>
          <w:rFonts w:hint="eastAsia" w:ascii="Times New Roman" w:hAnsi="Times New Roman" w:eastAsia="仿宋_GB2312" w:cs="仿宋_GB2312"/>
          <w:b/>
          <w:bCs/>
          <w:kern w:val="2"/>
          <w:sz w:val="32"/>
          <w:szCs w:val="32"/>
          <w:lang w:val="en-US" w:eastAsia="zh-CN"/>
        </w:rPr>
      </w:pPr>
      <w:r>
        <w:rPr>
          <w:rFonts w:hint="eastAsia" w:ascii="Times New Roman" w:hAnsi="Times New Roman" w:eastAsia="仿宋_GB2312" w:cs="仿宋_GB2312"/>
          <w:b/>
          <w:bCs/>
          <w:kern w:val="2"/>
          <w:sz w:val="32"/>
          <w:szCs w:val="32"/>
          <w:lang w:val="en-US" w:eastAsia="zh-CN"/>
        </w:rPr>
        <w:t>2.阶段性目标</w:t>
      </w:r>
    </w:p>
    <w:p w14:paraId="359F8B44">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eastAsia="仿宋_GB2312" w:cs="仿宋_GB2312"/>
          <w:b w:val="0"/>
          <w:bCs w:val="0"/>
          <w:color w:val="auto"/>
          <w:sz w:val="32"/>
          <w:szCs w:val="32"/>
          <w:lang w:val="en-US" w:eastAsia="zh-CN"/>
        </w:rPr>
      </w:pPr>
      <w:r>
        <w:rPr>
          <w:rFonts w:hint="eastAsia" w:eastAsia="仿宋_GB2312" w:cs="仿宋_GB2312"/>
          <w:b w:val="0"/>
          <w:bCs w:val="0"/>
          <w:color w:val="auto"/>
          <w:sz w:val="32"/>
          <w:szCs w:val="32"/>
          <w:lang w:val="en-US" w:eastAsia="zh-CN"/>
        </w:rPr>
        <w:t>1-6月，召开市委财经委员会会议和专题会议1次，完成各类调研报告8篇，向市委提出建议、意见数量8条，印刷各类调研资料册数80余册。</w:t>
      </w:r>
    </w:p>
    <w:p w14:paraId="26D647D2">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eastAsia" w:eastAsia="仿宋_GB2312" w:cs="仿宋_GB2312"/>
          <w:b w:val="0"/>
          <w:bCs w:val="0"/>
          <w:color w:val="auto"/>
          <w:sz w:val="32"/>
          <w:szCs w:val="32"/>
          <w:lang w:val="en-US" w:eastAsia="zh-CN"/>
        </w:rPr>
      </w:pPr>
      <w:r>
        <w:rPr>
          <w:rFonts w:hint="eastAsia" w:eastAsia="仿宋_GB2312" w:cs="仿宋_GB2312"/>
          <w:b w:val="0"/>
          <w:bCs w:val="0"/>
          <w:color w:val="auto"/>
          <w:sz w:val="32"/>
          <w:szCs w:val="32"/>
          <w:lang w:val="en-US" w:eastAsia="zh-CN"/>
        </w:rPr>
        <w:t>7-8月，召开市委财经委员会会议和专题会议2次，完成各类调研报告8篇，向市委提出建议、意见数量5条，印刷各类调研资料册数110余册。</w:t>
      </w:r>
    </w:p>
    <w:p w14:paraId="3A056049">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eastAsia" w:eastAsia="仿宋_GB2312" w:cs="仿宋_GB2312"/>
          <w:b w:val="0"/>
          <w:bCs w:val="0"/>
          <w:color w:val="auto"/>
          <w:sz w:val="32"/>
          <w:szCs w:val="32"/>
          <w:lang w:val="en-US" w:eastAsia="zh-CN"/>
        </w:rPr>
      </w:pPr>
      <w:r>
        <w:rPr>
          <w:rFonts w:hint="eastAsia" w:eastAsia="仿宋_GB2312" w:cs="仿宋_GB2312"/>
          <w:b w:val="0"/>
          <w:bCs w:val="0"/>
          <w:color w:val="auto"/>
          <w:sz w:val="32"/>
          <w:szCs w:val="32"/>
          <w:lang w:val="en-US" w:eastAsia="zh-CN"/>
        </w:rPr>
        <w:t>9-12月，召开市委财经委员会会议和专题会议2次，完成各类调研报告4篇，向市委共计提出建议、意见数量7条。</w:t>
      </w:r>
    </w:p>
    <w:p w14:paraId="51C43F42">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6032298C">
      <w:pPr>
        <w:keepNext w:val="0"/>
        <w:keepLines w:val="0"/>
        <w:pageBreakBefore w:val="0"/>
        <w:kinsoku/>
        <w:wordWrap/>
        <w:overflowPunct/>
        <w:topLinePunct w:val="0"/>
        <w:autoSpaceDE/>
        <w:autoSpaceDN/>
        <w:bidi w:val="0"/>
        <w:adjustRightInd/>
        <w:snapToGrid/>
        <w:spacing w:line="560" w:lineRule="exact"/>
        <w:ind w:left="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7A0024CD">
      <w:pPr>
        <w:pStyle w:val="10"/>
        <w:keepNext w:val="0"/>
        <w:keepLines w:val="0"/>
        <w:pageBreakBefore w:val="0"/>
        <w:widowControl w:val="0"/>
        <w:kinsoku/>
        <w:wordWrap/>
        <w:overflowPunct/>
        <w:topLinePunct w:val="0"/>
        <w:autoSpaceDE/>
        <w:autoSpaceDN/>
        <w:bidi w:val="0"/>
        <w:adjustRightInd/>
        <w:snapToGrid/>
        <w:spacing w:before="0" w:after="0" w:line="560" w:lineRule="exact"/>
        <w:ind w:left="0"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529FAAD3">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7B4C5A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eastAsia="仿宋_GB2312" w:cs="Times New Roman"/>
          <w:sz w:val="32"/>
          <w:szCs w:val="32"/>
          <w:lang w:eastAsia="zh-CN"/>
        </w:rPr>
        <w:t>（</w:t>
      </w:r>
      <w:r>
        <w:rPr>
          <w:rFonts w:hint="eastAsia" w:eastAsia="仿宋_GB2312" w:cs="Times New Roman"/>
          <w:sz w:val="32"/>
          <w:szCs w:val="32"/>
          <w:lang w:val="en-US" w:eastAsia="zh-CN"/>
        </w:rPr>
        <w:t>1</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0EE714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5385D42">
      <w:pPr>
        <w:pStyle w:val="10"/>
        <w:keepNext w:val="0"/>
        <w:keepLines w:val="0"/>
        <w:pageBreakBefore w:val="0"/>
        <w:widowControl w:val="0"/>
        <w:kinsoku/>
        <w:wordWrap/>
        <w:overflowPunct/>
        <w:topLinePunct w:val="0"/>
        <w:autoSpaceDE/>
        <w:autoSpaceDN/>
        <w:bidi w:val="0"/>
        <w:adjustRightInd/>
        <w:snapToGrid/>
        <w:spacing w:before="0" w:after="0" w:line="560" w:lineRule="exact"/>
        <w:ind w:left="0"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1D9BA7E1">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lang w:val="en-US" w:eastAsia="zh-CN" w:bidi="ar-SA"/>
        </w:rPr>
        <w:t>市委财经办专项业务费所包含</w:t>
      </w:r>
      <w:r>
        <w:rPr>
          <w:rFonts w:hint="default" w:ascii="Times New Roman" w:hAnsi="Times New Roman" w:eastAsia="仿宋_GB2312" w:cs="Times New Roman"/>
          <w:sz w:val="32"/>
          <w:szCs w:val="32"/>
        </w:rPr>
        <w:t>的全部项目内容。</w:t>
      </w:r>
    </w:p>
    <w:p w14:paraId="12DD5D42">
      <w:pPr>
        <w:pStyle w:val="10"/>
        <w:keepNext w:val="0"/>
        <w:keepLines w:val="0"/>
        <w:pageBreakBefore w:val="0"/>
        <w:widowControl w:val="0"/>
        <w:kinsoku/>
        <w:wordWrap/>
        <w:overflowPunct/>
        <w:topLinePunct w:val="0"/>
        <w:autoSpaceDE/>
        <w:autoSpaceDN/>
        <w:bidi w:val="0"/>
        <w:adjustRightInd/>
        <w:snapToGrid/>
        <w:spacing w:before="0" w:after="0" w:line="560" w:lineRule="exact"/>
        <w:ind w:left="0"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5A157C3D">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仿宋_GB2312" w:cs="Times New Roman"/>
          <w:kern w:val="0"/>
          <w:sz w:val="32"/>
          <w:szCs w:val="32"/>
          <w:lang w:val="en-US" w:eastAsia="zh-CN" w:bidi="ar-SA"/>
        </w:rPr>
        <w:t>市委财经办专项业务费</w:t>
      </w:r>
      <w:r>
        <w:rPr>
          <w:rFonts w:hint="default" w:ascii="Times New Roman" w:hAnsi="Times New Roman" w:eastAsia="仿宋_GB2312" w:cs="Times New Roman"/>
          <w:sz w:val="32"/>
          <w:szCs w:val="32"/>
          <w:highlight w:val="none"/>
        </w:rPr>
        <w:t>进行评</w:t>
      </w:r>
      <w:r>
        <w:rPr>
          <w:rFonts w:hint="default" w:ascii="Times New Roman" w:hAnsi="Times New Roman" w:eastAsia="仿宋_GB2312" w:cs="Times New Roman"/>
          <w:sz w:val="32"/>
          <w:szCs w:val="32"/>
        </w:rPr>
        <w:t>价，评价核心为专项资金的支出完成情况和效果。</w:t>
      </w:r>
    </w:p>
    <w:p w14:paraId="66CE30DE">
      <w:pPr>
        <w:keepNext w:val="0"/>
        <w:keepLines w:val="0"/>
        <w:pageBreakBefore w:val="0"/>
        <w:kinsoku/>
        <w:wordWrap/>
        <w:overflowPunct/>
        <w:topLinePunct w:val="0"/>
        <w:autoSpaceDE/>
        <w:autoSpaceDN/>
        <w:bidi w:val="0"/>
        <w:adjustRightInd/>
        <w:snapToGrid/>
        <w:spacing w:line="560" w:lineRule="exact"/>
        <w:ind w:left="0"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04FD1101">
      <w:pPr>
        <w:pStyle w:val="10"/>
        <w:keepNext w:val="0"/>
        <w:keepLines w:val="0"/>
        <w:pageBreakBefore w:val="0"/>
        <w:widowControl w:val="0"/>
        <w:kinsoku/>
        <w:wordWrap/>
        <w:overflowPunct/>
        <w:topLinePunct w:val="0"/>
        <w:autoSpaceDE/>
        <w:autoSpaceDN/>
        <w:bidi w:val="0"/>
        <w:adjustRightInd/>
        <w:snapToGrid/>
        <w:spacing w:before="0" w:after="0" w:line="560" w:lineRule="exact"/>
        <w:ind w:left="0"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71D921D6">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23A62314">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eastAsia="仿宋_GB2312" w:cs="Times New Roman"/>
          <w:sz w:val="32"/>
          <w:szCs w:val="32"/>
          <w:lang w:eastAsia="zh-CN"/>
        </w:rPr>
        <w:t>地</w:t>
      </w:r>
      <w:r>
        <w:rPr>
          <w:rFonts w:hint="default" w:ascii="Times New Roman" w:hAnsi="Times New Roman" w:eastAsia="仿宋_GB2312" w:cs="Times New Roman"/>
          <w:sz w:val="32"/>
          <w:szCs w:val="32"/>
        </w:rPr>
        <w:t>反映。</w:t>
      </w:r>
    </w:p>
    <w:p w14:paraId="33B15EC0">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1ABCF066">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26F32154">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091D63E3">
      <w:pPr>
        <w:pStyle w:val="10"/>
        <w:keepNext w:val="0"/>
        <w:keepLines w:val="0"/>
        <w:pageBreakBefore w:val="0"/>
        <w:widowControl w:val="0"/>
        <w:kinsoku/>
        <w:wordWrap/>
        <w:overflowPunct/>
        <w:topLinePunct w:val="0"/>
        <w:autoSpaceDE/>
        <w:autoSpaceDN/>
        <w:bidi w:val="0"/>
        <w:adjustRightInd/>
        <w:snapToGrid/>
        <w:spacing w:before="0" w:after="0" w:line="560" w:lineRule="exact"/>
        <w:ind w:left="0"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01508EFF">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7BD87334">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75BAB7D8">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8C27442">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20478012">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确定各个指标相对于项目总体绩效的权重分值。在绩效评价指标体系中，项目决策权重为20分，项目过程权重为20分，项目产出权重为40分，项目效益权重为20分。</w:t>
      </w:r>
    </w:p>
    <w:p w14:paraId="5356BDC9">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27087B65">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12DCC09E">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13EE6ED3">
      <w:pPr>
        <w:pStyle w:val="10"/>
        <w:keepNext w:val="0"/>
        <w:keepLines w:val="0"/>
        <w:pageBreakBefore w:val="0"/>
        <w:widowControl w:val="0"/>
        <w:kinsoku/>
        <w:wordWrap/>
        <w:overflowPunct/>
        <w:topLinePunct w:val="0"/>
        <w:autoSpaceDE/>
        <w:autoSpaceDN/>
        <w:bidi w:val="0"/>
        <w:adjustRightInd/>
        <w:snapToGrid/>
        <w:spacing w:before="0" w:after="0" w:line="560" w:lineRule="exact"/>
        <w:ind w:left="0"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03731AF6">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绩效评价从项目决策、项目过程、项目产出、项目效益四个维度进行评价。评价对象为项目目标实施情况，评价核心为资金的支出完成情况和项目的产出效益。</w:t>
      </w:r>
    </w:p>
    <w:p w14:paraId="72A9E89B">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01E9295C">
      <w:pPr>
        <w:keepNext w:val="0"/>
        <w:keepLines w:val="0"/>
        <w:pageBreakBefore w:val="0"/>
        <w:kinsoku/>
        <w:wordWrap/>
        <w:overflowPunct/>
        <w:topLinePunct w:val="0"/>
        <w:autoSpaceDE/>
        <w:autoSpaceDN/>
        <w:bidi w:val="0"/>
        <w:adjustRightInd/>
        <w:snapToGrid/>
        <w:spacing w:line="560" w:lineRule="exact"/>
        <w:ind w:left="0"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693451B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b/>
          <w:bCs/>
          <w:color w:val="auto"/>
          <w:sz w:val="32"/>
          <w:szCs w:val="32"/>
          <w:lang w:val="en-US" w:eastAsia="zh-CN"/>
        </w:rPr>
        <w:t>成本效益分析法：</w:t>
      </w:r>
      <w:r>
        <w:rPr>
          <w:rFonts w:hint="eastAsia" w:ascii="Times New Roman" w:hAnsi="Times New Roman" w:eastAsia="仿宋_GB2312" w:cs="仿宋_GB2312"/>
          <w:color w:val="auto"/>
          <w:sz w:val="32"/>
          <w:szCs w:val="32"/>
          <w:lang w:val="en-US" w:eastAsia="zh-CN"/>
        </w:rPr>
        <w:t>将项目的预算支出安排与预期效益进行对比分析，以评价绩效目标的预期实现程度。</w:t>
      </w:r>
    </w:p>
    <w:p w14:paraId="502B20F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default" w:ascii="Times New Roman" w:hAnsi="Times New Roman"/>
          <w:b w:val="0"/>
          <w:bCs w:val="0"/>
          <w:color w:val="auto"/>
        </w:rPr>
      </w:pPr>
      <w:r>
        <w:rPr>
          <w:rFonts w:hint="eastAsia" w:ascii="Times New Roman" w:hAnsi="Times New Roman" w:eastAsia="仿宋_GB2312" w:cs="仿宋_GB2312"/>
          <w:b/>
          <w:bCs/>
          <w:color w:val="auto"/>
          <w:sz w:val="32"/>
          <w:szCs w:val="32"/>
          <w:lang w:val="en-US" w:eastAsia="zh-CN"/>
        </w:rPr>
        <w:t>因素分析法：</w:t>
      </w:r>
      <w:r>
        <w:rPr>
          <w:rFonts w:hint="eastAsia" w:ascii="Times New Roman" w:hAnsi="Times New Roman" w:eastAsia="仿宋_GB2312" w:cs="仿宋_GB2312"/>
          <w:color w:val="auto"/>
          <w:sz w:val="32"/>
          <w:szCs w:val="32"/>
          <w:lang w:val="en-US" w:eastAsia="zh-CN"/>
        </w:rPr>
        <w:t>综合分析影响财政资金绩效目标实现以及实施效果的内部、外部因素，将影响预期投入和产出的各项因素罗列出来进行分析，计算投入产出比进行评价。</w:t>
      </w:r>
    </w:p>
    <w:p w14:paraId="1A72A03A">
      <w:pPr>
        <w:keepNext w:val="0"/>
        <w:keepLines w:val="0"/>
        <w:pageBreakBefore w:val="0"/>
        <w:kinsoku/>
        <w:wordWrap/>
        <w:overflowPunct/>
        <w:topLinePunct w:val="0"/>
        <w:autoSpaceDE/>
        <w:autoSpaceDN/>
        <w:bidi w:val="0"/>
        <w:adjustRightInd/>
        <w:snapToGrid/>
        <w:spacing w:line="560" w:lineRule="exact"/>
        <w:ind w:left="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7C9CB115">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22BC7151">
      <w:pPr>
        <w:keepNext w:val="0"/>
        <w:keepLines w:val="0"/>
        <w:pageBreakBefore w:val="0"/>
        <w:kinsoku/>
        <w:wordWrap/>
        <w:overflowPunct/>
        <w:topLinePunct w:val="0"/>
        <w:autoSpaceDE/>
        <w:autoSpaceDN/>
        <w:bidi w:val="0"/>
        <w:adjustRightInd/>
        <w:snapToGrid/>
        <w:spacing w:line="560" w:lineRule="exact"/>
        <w:ind w:left="0" w:firstLine="643" w:firstLineChars="200"/>
        <w:textAlignment w:val="auto"/>
        <w:rPr>
          <w:rFonts w:hint="default" w:ascii="Times New Roman" w:hAnsi="Times New Roman" w:eastAsia="仿宋_GB2312" w:cs="Times New Roman"/>
          <w:sz w:val="32"/>
          <w:szCs w:val="32"/>
        </w:rPr>
      </w:pPr>
      <w:bookmarkStart w:id="0" w:name="_Toc31464"/>
      <w:bookmarkStart w:id="1" w:name="_Toc17882"/>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30E39978">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711" w:firstLineChars="200"/>
        <w:jc w:val="both"/>
        <w:textAlignment w:val="auto"/>
        <w:rPr>
          <w:rFonts w:hint="eastAsia" w:ascii="楷体_GB2312" w:hAnsi="楷体_GB2312" w:eastAsia="楷体_GB2312" w:cs="楷体_GB2312"/>
          <w:color w:val="000000"/>
          <w:spacing w:val="17"/>
        </w:rPr>
      </w:pPr>
      <w:r>
        <w:rPr>
          <w:rFonts w:hint="eastAsia" w:ascii="楷体_GB2312" w:hAnsi="楷体_GB2312" w:eastAsia="楷体_GB2312" w:cs="楷体_GB2312"/>
          <w:color w:val="000000"/>
          <w:spacing w:val="17"/>
          <w:lang w:eastAsia="zh-CN"/>
        </w:rPr>
        <w:t>（三）</w:t>
      </w:r>
      <w:r>
        <w:rPr>
          <w:rFonts w:hint="eastAsia" w:ascii="楷体_GB2312" w:hAnsi="楷体_GB2312" w:eastAsia="楷体_GB2312" w:cs="楷体_GB2312"/>
          <w:color w:val="000000"/>
          <w:spacing w:val="17"/>
        </w:rPr>
        <w:t>绩效评价工作过程</w:t>
      </w:r>
    </w:p>
    <w:p w14:paraId="26B44CC6">
      <w:pPr>
        <w:keepNext w:val="0"/>
        <w:keepLines w:val="0"/>
        <w:pageBreakBefore w:val="0"/>
        <w:numPr>
          <w:ilvl w:val="0"/>
          <w:numId w:val="0"/>
        </w:numPr>
        <w:kinsoku/>
        <w:wordWrap/>
        <w:overflowPunct/>
        <w:topLinePunct w:val="0"/>
        <w:autoSpaceDE/>
        <w:autoSpaceDN/>
        <w:bidi w:val="0"/>
        <w:adjustRightInd/>
        <w:snapToGrid/>
        <w:spacing w:line="560" w:lineRule="exact"/>
        <w:ind w:left="0" w:firstLine="643"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428184BD">
      <w:pPr>
        <w:keepNext w:val="0"/>
        <w:keepLines w:val="0"/>
        <w:pageBreakBefore w:val="0"/>
        <w:kinsoku/>
        <w:wordWrap/>
        <w:overflowPunct/>
        <w:topLinePunct w:val="0"/>
        <w:autoSpaceDE/>
        <w:autoSpaceDN/>
        <w:bidi w:val="0"/>
        <w:adjustRightInd/>
        <w:snapToGrid/>
        <w:spacing w:line="560" w:lineRule="exact"/>
        <w:ind w:left="0"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7878AFA1">
      <w:pPr>
        <w:keepNext w:val="0"/>
        <w:keepLines w:val="0"/>
        <w:pageBreakBefore w:val="0"/>
        <w:kinsoku/>
        <w:wordWrap/>
        <w:overflowPunct/>
        <w:topLinePunct w:val="0"/>
        <w:autoSpaceDE/>
        <w:autoSpaceDN/>
        <w:bidi w:val="0"/>
        <w:adjustRightInd/>
        <w:snapToGrid/>
        <w:spacing w:line="560" w:lineRule="exact"/>
        <w:ind w:left="0"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4D45AD19">
      <w:pPr>
        <w:keepNext w:val="0"/>
        <w:keepLines w:val="0"/>
        <w:pageBreakBefore w:val="0"/>
        <w:numPr>
          <w:ilvl w:val="0"/>
          <w:numId w:val="0"/>
        </w:numPr>
        <w:kinsoku/>
        <w:wordWrap/>
        <w:overflowPunct/>
        <w:topLinePunct w:val="0"/>
        <w:autoSpaceDE/>
        <w:autoSpaceDN/>
        <w:bidi w:val="0"/>
        <w:adjustRightInd/>
        <w:snapToGrid/>
        <w:spacing w:line="560" w:lineRule="exact"/>
        <w:ind w:leftChars="200" w:firstLine="320" w:firstLineChars="100"/>
        <w:textAlignment w:val="auto"/>
        <w:rPr>
          <w:rFonts w:hint="default" w:ascii="Times New Roman" w:hAnsi="Times New Roman" w:eastAsia="黑体" w:cs="Times New Roman"/>
          <w:sz w:val="32"/>
          <w:szCs w:val="32"/>
        </w:rPr>
      </w:pPr>
      <w:r>
        <w:rPr>
          <w:rFonts w:hint="eastAsia" w:eastAsia="黑体" w:cs="Times New Roman"/>
          <w:sz w:val="32"/>
          <w:szCs w:val="32"/>
          <w:lang w:eastAsia="zh-CN"/>
        </w:rPr>
        <w:t>三、</w:t>
      </w:r>
      <w:r>
        <w:rPr>
          <w:rFonts w:hint="default" w:ascii="Times New Roman" w:hAnsi="Times New Roman" w:eastAsia="黑体" w:cs="Times New Roman"/>
          <w:sz w:val="32"/>
          <w:szCs w:val="32"/>
        </w:rPr>
        <w:t>综合评价情况及评价结论（附相关评分表）</w:t>
      </w:r>
    </w:p>
    <w:p w14:paraId="1C32436A">
      <w:pPr>
        <w:pStyle w:val="10"/>
        <w:keepNext w:val="0"/>
        <w:keepLines w:val="0"/>
        <w:pageBreakBefore w:val="0"/>
        <w:widowControl/>
        <w:kinsoku/>
        <w:wordWrap/>
        <w:overflowPunct/>
        <w:topLinePunct w:val="0"/>
        <w:autoSpaceDE/>
        <w:autoSpaceDN/>
        <w:bidi w:val="0"/>
        <w:adjustRightInd/>
        <w:snapToGrid/>
        <w:spacing w:before="0" w:after="0" w:line="560" w:lineRule="exact"/>
        <w:ind w:left="0"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17D72364">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发挥，保障项目如期按要求完成。规范项目档案资料的整理。项目的实施达到项目预期效果。</w:t>
      </w:r>
    </w:p>
    <w:p w14:paraId="68BC4E7C">
      <w:pPr>
        <w:pStyle w:val="10"/>
        <w:keepNext w:val="0"/>
        <w:keepLines w:val="0"/>
        <w:pageBreakBefore w:val="0"/>
        <w:widowControl/>
        <w:kinsoku/>
        <w:wordWrap/>
        <w:overflowPunct/>
        <w:topLinePunct w:val="0"/>
        <w:autoSpaceDE/>
        <w:autoSpaceDN/>
        <w:bidi w:val="0"/>
        <w:adjustRightInd/>
        <w:snapToGrid/>
        <w:spacing w:before="0" w:after="0" w:line="560" w:lineRule="exact"/>
        <w:ind w:left="0"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64998D75">
      <w:pPr>
        <w:pStyle w:val="10"/>
        <w:keepNext w:val="0"/>
        <w:keepLines w:val="0"/>
        <w:pageBreakBefore w:val="0"/>
        <w:widowControl w:val="0"/>
        <w:kinsoku/>
        <w:wordWrap/>
        <w:overflowPunct/>
        <w:topLinePunct w:val="0"/>
        <w:autoSpaceDE/>
        <w:autoSpaceDN/>
        <w:bidi w:val="0"/>
        <w:adjustRightInd/>
        <w:snapToGrid/>
        <w:spacing w:before="0" w:after="0" w:line="560" w:lineRule="exact"/>
        <w:ind w:left="0"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w:t>
      </w:r>
      <w:r>
        <w:rPr>
          <w:rFonts w:hint="eastAsia" w:ascii="仿宋_GB2312" w:hAnsi="仿宋_GB2312" w:eastAsia="仿宋_GB2312" w:cs="仿宋_GB2312"/>
          <w:b w:val="0"/>
          <w:bCs w:val="0"/>
          <w:highlight w:val="none"/>
        </w:rPr>
        <w:t>“</w:t>
      </w:r>
      <w:r>
        <w:rPr>
          <w:rFonts w:hint="eastAsia" w:ascii="仿宋_GB2312" w:hAnsi="仿宋_GB2312" w:eastAsia="仿宋_GB2312" w:cs="仿宋_GB2312"/>
          <w:b w:val="0"/>
          <w:bCs w:val="0"/>
        </w:rPr>
        <w:t>优</w:t>
      </w:r>
      <w:r>
        <w:rPr>
          <w:rFonts w:hint="eastAsia" w:ascii="仿宋_GB2312" w:hAnsi="仿宋_GB2312" w:eastAsia="仿宋_GB2312" w:cs="仿宋_GB2312"/>
          <w:b w:val="0"/>
          <w:bCs w:val="0"/>
          <w:highlight w:val="none"/>
        </w:rPr>
        <w:t>”</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w:t>
      </w:r>
      <w:r>
        <w:rPr>
          <w:rFonts w:hint="eastAsia"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p>
    <w:p w14:paraId="3A27DBD7">
      <w:pPr>
        <w:pStyle w:val="10"/>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outlineLvl w:val="9"/>
        <w:rPr>
          <w:rFonts w:hint="default" w:ascii="Times New Roman" w:hAnsi="Times New Roman" w:eastAsia="仿宋_GB2312" w:cs="Times New Roman"/>
          <w:sz w:val="30"/>
          <w:szCs w:val="30"/>
        </w:rPr>
      </w:pPr>
      <w:r>
        <w:rPr>
          <w:rFonts w:hint="eastAsia" w:ascii="Times New Roman" w:hAnsi="Times New Roman" w:eastAsia="仿宋_GB2312" w:cs="Times New Roman"/>
          <w:b w:val="0"/>
          <w:bCs w:val="0"/>
          <w:highlight w:val="none"/>
          <w:lang w:val="en-US" w:eastAsia="zh-CN"/>
        </w:rPr>
        <w:t>项目成本类指标权重为10分，得分为10分，得分率为100%。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03CFA82F">
      <w:pPr>
        <w:pStyle w:val="10"/>
        <w:keepNext w:val="0"/>
        <w:keepLines w:val="0"/>
        <w:pageBreakBefore w:val="0"/>
        <w:widowControl/>
        <w:kinsoku/>
        <w:wordWrap/>
        <w:overflowPunct/>
        <w:topLinePunct w:val="0"/>
        <w:autoSpaceDE/>
        <w:autoSpaceDN/>
        <w:bidi w:val="0"/>
        <w:adjustRightInd/>
        <w:snapToGrid/>
        <w:spacing w:before="0" w:after="0" w:line="560" w:lineRule="exact"/>
        <w:ind w:left="0" w:firstLine="602"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7AE4A52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7E1E614">
            <w:pPr>
              <w:keepNext w:val="0"/>
              <w:keepLines w:val="0"/>
              <w:pageBreakBefore w:val="0"/>
              <w:kinsoku/>
              <w:wordWrap/>
              <w:overflowPunct/>
              <w:topLinePunct w:val="0"/>
              <w:autoSpaceDE/>
              <w:autoSpaceDN/>
              <w:bidi w:val="0"/>
              <w:adjustRightInd/>
              <w:snapToGrid/>
              <w:spacing w:line="560" w:lineRule="exact"/>
              <w:ind w:left="0"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3624F12">
            <w:pPr>
              <w:keepNext w:val="0"/>
              <w:keepLines w:val="0"/>
              <w:pageBreakBefore w:val="0"/>
              <w:kinsoku/>
              <w:wordWrap/>
              <w:overflowPunct/>
              <w:topLinePunct w:val="0"/>
              <w:autoSpaceDE/>
              <w:autoSpaceDN/>
              <w:bidi w:val="0"/>
              <w:adjustRightInd/>
              <w:snapToGrid/>
              <w:spacing w:line="560" w:lineRule="exact"/>
              <w:ind w:left="0"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98DC121">
            <w:pPr>
              <w:keepNext w:val="0"/>
              <w:keepLines w:val="0"/>
              <w:pageBreakBefore w:val="0"/>
              <w:kinsoku/>
              <w:wordWrap/>
              <w:overflowPunct/>
              <w:topLinePunct w:val="0"/>
              <w:autoSpaceDE/>
              <w:autoSpaceDN/>
              <w:bidi w:val="0"/>
              <w:adjustRightInd/>
              <w:snapToGrid/>
              <w:spacing w:line="560" w:lineRule="exact"/>
              <w:ind w:left="0"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4B9054F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4BFEA68">
            <w:pPr>
              <w:keepNext w:val="0"/>
              <w:keepLines w:val="0"/>
              <w:pageBreakBefore w:val="0"/>
              <w:kinsoku/>
              <w:wordWrap/>
              <w:overflowPunct/>
              <w:topLinePunct w:val="0"/>
              <w:autoSpaceDE/>
              <w:autoSpaceDN/>
              <w:bidi w:val="0"/>
              <w:adjustRightInd/>
              <w:snapToGrid/>
              <w:spacing w:line="560" w:lineRule="exact"/>
              <w:ind w:left="0"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9B419CA">
            <w:pPr>
              <w:keepNext w:val="0"/>
              <w:keepLines w:val="0"/>
              <w:pageBreakBefore w:val="0"/>
              <w:kinsoku/>
              <w:wordWrap/>
              <w:overflowPunct/>
              <w:topLinePunct w:val="0"/>
              <w:autoSpaceDE/>
              <w:autoSpaceDN/>
              <w:bidi w:val="0"/>
              <w:adjustRightInd/>
              <w:snapToGrid/>
              <w:spacing w:line="560" w:lineRule="exact"/>
              <w:ind w:left="0" w:firstLine="440" w:firstLineChars="200"/>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54CA7D3">
            <w:pPr>
              <w:keepNext w:val="0"/>
              <w:keepLines w:val="0"/>
              <w:pageBreakBefore w:val="0"/>
              <w:kinsoku/>
              <w:wordWrap/>
              <w:overflowPunct/>
              <w:topLinePunct w:val="0"/>
              <w:autoSpaceDE/>
              <w:autoSpaceDN/>
              <w:bidi w:val="0"/>
              <w:adjustRightInd/>
              <w:snapToGrid/>
              <w:spacing w:line="560" w:lineRule="exact"/>
              <w:ind w:left="0" w:firstLine="440" w:firstLineChars="200"/>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154AD68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A1A6D0F">
            <w:pPr>
              <w:keepNext w:val="0"/>
              <w:keepLines w:val="0"/>
              <w:pageBreakBefore w:val="0"/>
              <w:kinsoku/>
              <w:wordWrap/>
              <w:overflowPunct/>
              <w:topLinePunct w:val="0"/>
              <w:autoSpaceDE/>
              <w:autoSpaceDN/>
              <w:bidi w:val="0"/>
              <w:adjustRightInd/>
              <w:snapToGrid/>
              <w:spacing w:line="560" w:lineRule="exact"/>
              <w:ind w:left="0"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22AC401">
            <w:pPr>
              <w:keepNext w:val="0"/>
              <w:keepLines w:val="0"/>
              <w:pageBreakBefore w:val="0"/>
              <w:kinsoku/>
              <w:wordWrap/>
              <w:overflowPunct/>
              <w:topLinePunct w:val="0"/>
              <w:autoSpaceDE/>
              <w:autoSpaceDN/>
              <w:bidi w:val="0"/>
              <w:adjustRightInd/>
              <w:snapToGrid/>
              <w:spacing w:line="560" w:lineRule="exact"/>
              <w:ind w:left="0" w:firstLine="440" w:firstLineChars="200"/>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3C5BABD">
            <w:pPr>
              <w:keepNext w:val="0"/>
              <w:keepLines w:val="0"/>
              <w:pageBreakBefore w:val="0"/>
              <w:kinsoku/>
              <w:wordWrap/>
              <w:overflowPunct/>
              <w:topLinePunct w:val="0"/>
              <w:autoSpaceDE/>
              <w:autoSpaceDN/>
              <w:bidi w:val="0"/>
              <w:adjustRightInd/>
              <w:snapToGrid/>
              <w:spacing w:line="560" w:lineRule="exact"/>
              <w:ind w:left="0" w:firstLine="440" w:firstLineChars="200"/>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53218B3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87DEB3C">
            <w:pPr>
              <w:keepNext w:val="0"/>
              <w:keepLines w:val="0"/>
              <w:pageBreakBefore w:val="0"/>
              <w:kinsoku/>
              <w:wordWrap/>
              <w:overflowPunct/>
              <w:topLinePunct w:val="0"/>
              <w:autoSpaceDE/>
              <w:autoSpaceDN/>
              <w:bidi w:val="0"/>
              <w:adjustRightInd/>
              <w:snapToGrid/>
              <w:spacing w:line="560" w:lineRule="exact"/>
              <w:ind w:left="0"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5E119BB">
            <w:pPr>
              <w:keepNext w:val="0"/>
              <w:keepLines w:val="0"/>
              <w:pageBreakBefore w:val="0"/>
              <w:kinsoku/>
              <w:wordWrap/>
              <w:overflowPunct/>
              <w:topLinePunct w:val="0"/>
              <w:autoSpaceDE/>
              <w:autoSpaceDN/>
              <w:bidi w:val="0"/>
              <w:adjustRightInd/>
              <w:snapToGrid/>
              <w:spacing w:line="560" w:lineRule="exact"/>
              <w:ind w:left="0" w:firstLine="440" w:firstLineChars="200"/>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w:t>
            </w:r>
            <w:r>
              <w:rPr>
                <w:rFonts w:hint="default" w:ascii="Times New Roman" w:hAnsi="Times New Roman" w:cs="Times New Roman"/>
                <w:color w:val="000000"/>
                <w:sz w:val="22"/>
                <w:lang w:val="en-US" w:eastAsia="zh-CN"/>
              </w:rPr>
              <w:t>0</w:t>
            </w:r>
          </w:p>
        </w:tc>
        <w:tc>
          <w:tcPr>
            <w:tcW w:w="2278" w:type="dxa"/>
            <w:tcBorders>
              <w:top w:val="nil"/>
              <w:left w:val="nil"/>
              <w:bottom w:val="single" w:color="auto" w:sz="4" w:space="0"/>
              <w:right w:val="single" w:color="auto" w:sz="4" w:space="0"/>
            </w:tcBorders>
            <w:shd w:val="clear" w:color="auto" w:fill="auto"/>
            <w:vAlign w:val="center"/>
          </w:tcPr>
          <w:p w14:paraId="5C5AC7E3">
            <w:pPr>
              <w:keepNext w:val="0"/>
              <w:keepLines w:val="0"/>
              <w:pageBreakBefore w:val="0"/>
              <w:kinsoku/>
              <w:wordWrap/>
              <w:overflowPunct/>
              <w:topLinePunct w:val="0"/>
              <w:autoSpaceDE/>
              <w:autoSpaceDN/>
              <w:bidi w:val="0"/>
              <w:adjustRightInd/>
              <w:snapToGrid/>
              <w:spacing w:line="560" w:lineRule="exact"/>
              <w:ind w:left="0" w:firstLine="440" w:firstLineChars="200"/>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14:paraId="591D0E3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EC23FE5">
            <w:pPr>
              <w:keepNext w:val="0"/>
              <w:keepLines w:val="0"/>
              <w:pageBreakBefore w:val="0"/>
              <w:kinsoku/>
              <w:wordWrap/>
              <w:overflowPunct/>
              <w:topLinePunct w:val="0"/>
              <w:autoSpaceDE/>
              <w:autoSpaceDN/>
              <w:bidi w:val="0"/>
              <w:adjustRightInd/>
              <w:snapToGrid/>
              <w:spacing w:line="560" w:lineRule="exact"/>
              <w:ind w:left="0" w:firstLine="440" w:firstLineChars="200"/>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63E3AD05">
            <w:pPr>
              <w:keepNext w:val="0"/>
              <w:keepLines w:val="0"/>
              <w:pageBreakBefore w:val="0"/>
              <w:kinsoku/>
              <w:wordWrap/>
              <w:overflowPunct/>
              <w:topLinePunct w:val="0"/>
              <w:autoSpaceDE/>
              <w:autoSpaceDN/>
              <w:bidi w:val="0"/>
              <w:adjustRightInd/>
              <w:snapToGrid/>
              <w:spacing w:line="560" w:lineRule="exact"/>
              <w:ind w:left="0" w:firstLine="440" w:firstLineChars="200"/>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4A89E64F">
            <w:pPr>
              <w:keepNext w:val="0"/>
              <w:keepLines w:val="0"/>
              <w:pageBreakBefore w:val="0"/>
              <w:kinsoku/>
              <w:wordWrap/>
              <w:overflowPunct/>
              <w:topLinePunct w:val="0"/>
              <w:autoSpaceDE/>
              <w:autoSpaceDN/>
              <w:bidi w:val="0"/>
              <w:adjustRightInd/>
              <w:snapToGrid/>
              <w:spacing w:line="560" w:lineRule="exact"/>
              <w:ind w:left="0" w:firstLine="440" w:firstLineChars="200"/>
              <w:jc w:val="center"/>
              <w:textAlignment w:val="auto"/>
              <w:rPr>
                <w:rFonts w:hint="default" w:cs="Times New Roman"/>
                <w:color w:val="000000"/>
                <w:sz w:val="22"/>
                <w:lang w:val="en-US" w:eastAsia="zh-CN"/>
              </w:rPr>
            </w:pPr>
            <w:r>
              <w:rPr>
                <w:rFonts w:hint="eastAsia" w:cs="Times New Roman"/>
                <w:color w:val="000000"/>
                <w:sz w:val="22"/>
                <w:lang w:val="en-US" w:eastAsia="zh-CN"/>
              </w:rPr>
              <w:t>10</w:t>
            </w:r>
          </w:p>
        </w:tc>
      </w:tr>
      <w:tr w14:paraId="2AD3A37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5315D7D">
            <w:pPr>
              <w:keepNext w:val="0"/>
              <w:keepLines w:val="0"/>
              <w:pageBreakBefore w:val="0"/>
              <w:kinsoku/>
              <w:wordWrap/>
              <w:overflowPunct/>
              <w:topLinePunct w:val="0"/>
              <w:autoSpaceDE/>
              <w:autoSpaceDN/>
              <w:bidi w:val="0"/>
              <w:adjustRightInd/>
              <w:snapToGrid/>
              <w:spacing w:line="560" w:lineRule="exact"/>
              <w:ind w:left="0"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6EA366D7">
            <w:pPr>
              <w:keepNext w:val="0"/>
              <w:keepLines w:val="0"/>
              <w:pageBreakBefore w:val="0"/>
              <w:kinsoku/>
              <w:wordWrap/>
              <w:overflowPunct/>
              <w:topLinePunct w:val="0"/>
              <w:autoSpaceDE/>
              <w:autoSpaceDN/>
              <w:bidi w:val="0"/>
              <w:adjustRightInd/>
              <w:snapToGrid/>
              <w:spacing w:line="560" w:lineRule="exact"/>
              <w:ind w:left="0" w:firstLine="440" w:firstLineChars="200"/>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BEBE844">
            <w:pPr>
              <w:keepNext w:val="0"/>
              <w:keepLines w:val="0"/>
              <w:pageBreakBefore w:val="0"/>
              <w:kinsoku/>
              <w:wordWrap/>
              <w:overflowPunct/>
              <w:topLinePunct w:val="0"/>
              <w:autoSpaceDE/>
              <w:autoSpaceDN/>
              <w:bidi w:val="0"/>
              <w:adjustRightInd/>
              <w:snapToGrid/>
              <w:spacing w:line="560" w:lineRule="exact"/>
              <w:ind w:left="0" w:firstLine="440" w:firstLineChars="200"/>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0C6E459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50F8ED0">
            <w:pPr>
              <w:keepNext w:val="0"/>
              <w:keepLines w:val="0"/>
              <w:pageBreakBefore w:val="0"/>
              <w:kinsoku/>
              <w:wordWrap/>
              <w:overflowPunct/>
              <w:topLinePunct w:val="0"/>
              <w:autoSpaceDE/>
              <w:autoSpaceDN/>
              <w:bidi w:val="0"/>
              <w:adjustRightInd/>
              <w:snapToGrid/>
              <w:spacing w:line="560" w:lineRule="exact"/>
              <w:ind w:left="0"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3B7A0FA0">
            <w:pPr>
              <w:keepNext w:val="0"/>
              <w:keepLines w:val="0"/>
              <w:pageBreakBefore w:val="0"/>
              <w:kinsoku/>
              <w:wordWrap/>
              <w:overflowPunct/>
              <w:topLinePunct w:val="0"/>
              <w:autoSpaceDE/>
              <w:autoSpaceDN/>
              <w:bidi w:val="0"/>
              <w:adjustRightInd/>
              <w:snapToGrid/>
              <w:spacing w:line="560" w:lineRule="exact"/>
              <w:ind w:left="0" w:firstLine="442" w:firstLineChars="200"/>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BDF0498">
            <w:pPr>
              <w:keepNext w:val="0"/>
              <w:keepLines w:val="0"/>
              <w:pageBreakBefore w:val="0"/>
              <w:kinsoku/>
              <w:wordWrap/>
              <w:overflowPunct/>
              <w:topLinePunct w:val="0"/>
              <w:autoSpaceDE/>
              <w:autoSpaceDN/>
              <w:bidi w:val="0"/>
              <w:adjustRightInd/>
              <w:snapToGrid/>
              <w:spacing w:line="560" w:lineRule="exact"/>
              <w:ind w:left="0" w:firstLine="442" w:firstLineChars="200"/>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100</w:t>
            </w:r>
          </w:p>
        </w:tc>
      </w:tr>
    </w:tbl>
    <w:p w14:paraId="77550900">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DA07036">
      <w:pPr>
        <w:pStyle w:val="10"/>
        <w:keepNext w:val="0"/>
        <w:keepLines w:val="0"/>
        <w:pageBreakBefore w:val="0"/>
        <w:kinsoku/>
        <w:wordWrap/>
        <w:overflowPunct/>
        <w:topLinePunct w:val="0"/>
        <w:autoSpaceDE/>
        <w:autoSpaceDN/>
        <w:bidi w:val="0"/>
        <w:adjustRightInd/>
        <w:snapToGrid/>
        <w:spacing w:before="0" w:after="0" w:line="560" w:lineRule="exact"/>
        <w:ind w:left="0"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560D7F3E">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D9858A3">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7DC42524">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15A68C06">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3897C5E">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7F16D0EB">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4A6365AD">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5EEE0F2A">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21DD8638">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14:paraId="633CC026">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1C36C473">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4EA2E03B">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6F00A347">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33EFC3F7">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742EF5EE">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58BC1C70">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23571EAC">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leftChars="200" w:firstLine="321" w:firstLineChars="100"/>
        <w:jc w:val="both"/>
        <w:textAlignment w:val="auto"/>
        <w:rPr>
          <w:rFonts w:hint="eastAsia" w:ascii="楷体_GB2312" w:hAnsi="楷体_GB2312" w:eastAsia="楷体_GB2312" w:cs="楷体_GB2312"/>
        </w:rPr>
      </w:pPr>
      <w:r>
        <w:rPr>
          <w:rFonts w:hint="eastAsia" w:ascii="楷体_GB2312" w:hAnsi="楷体_GB2312" w:eastAsia="楷体_GB2312" w:cs="楷体_GB2312"/>
          <w:lang w:eastAsia="zh-CN"/>
        </w:rPr>
        <w:t>（二）</w:t>
      </w:r>
      <w:r>
        <w:rPr>
          <w:rFonts w:hint="eastAsia" w:ascii="楷体_GB2312" w:hAnsi="楷体_GB2312" w:eastAsia="楷体_GB2312" w:cs="楷体_GB2312"/>
        </w:rPr>
        <w:t>项目过程情况</w:t>
      </w:r>
    </w:p>
    <w:p w14:paraId="0059FE64">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8F9C389">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086C61E4">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4A3E62EF">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6E914015">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10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25D3EEB9">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50764F49">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10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F85A6A6">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5DB4D1BB">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eastAsia" w:eastAsia="仿宋_GB2312" w:cs="Times New Roman"/>
          <w:b w:val="0"/>
          <w:bCs w:val="0"/>
          <w:kern w:val="2"/>
          <w:sz w:val="32"/>
          <w:szCs w:val="32"/>
          <w:lang w:val="en-US" w:eastAsia="zh-CN" w:bidi="ar-SA"/>
        </w:rPr>
        <w:t>制度规范</w:t>
      </w:r>
      <w:r>
        <w:rPr>
          <w:rFonts w:hint="default" w:ascii="Times New Roman" w:hAnsi="Times New Roman" w:eastAsia="仿宋_GB2312" w:cs="Times New Roman"/>
          <w:b w:val="0"/>
          <w:bCs w:val="0"/>
          <w:kern w:val="2"/>
          <w:sz w:val="32"/>
          <w:szCs w:val="32"/>
          <w:lang w:val="en-US" w:eastAsia="zh-CN" w:bidi="ar-SA"/>
        </w:rPr>
        <w:t>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86811D2">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60907F3D">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77A840D5">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5896F1A8">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04051F62">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30F247B1">
      <w:pPr>
        <w:pStyle w:val="12"/>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3" w:firstLineChars="200"/>
        <w:textAlignment w:val="auto"/>
        <w:rPr>
          <w:rFonts w:hint="eastAsia" w:ascii="Times New Roman" w:hAnsi="Times New Roman" w:eastAsia="方正楷体_GB2312" w:cs="方正楷体_GB2312"/>
          <w:b/>
          <w:bCs/>
          <w:sz w:val="32"/>
          <w:szCs w:val="32"/>
        </w:rPr>
      </w:pPr>
      <w:r>
        <w:rPr>
          <w:rFonts w:hint="eastAsia" w:eastAsia="方正楷体_GB2312" w:cs="方正楷体_GB2312"/>
          <w:b/>
          <w:bCs/>
          <w:sz w:val="32"/>
          <w:szCs w:val="32"/>
          <w:lang w:eastAsia="zh-CN"/>
        </w:rPr>
        <w:t>（二）</w:t>
      </w:r>
      <w:r>
        <w:rPr>
          <w:rFonts w:hint="eastAsia" w:ascii="Times New Roman" w:hAnsi="Times New Roman" w:eastAsia="方正楷体_GB2312" w:cs="方正楷体_GB2312"/>
          <w:b/>
          <w:bCs/>
          <w:sz w:val="32"/>
          <w:szCs w:val="32"/>
        </w:rPr>
        <w:t>项目产出</w:t>
      </w:r>
      <w:r>
        <w:rPr>
          <w:rFonts w:hint="eastAsia" w:ascii="Times New Roman" w:hAnsi="Times New Roman" w:eastAsia="方正楷体_GB2312" w:cs="方正楷体_GB2312"/>
          <w:b/>
          <w:bCs/>
          <w:sz w:val="32"/>
          <w:szCs w:val="32"/>
          <w:lang w:val="en-US" w:eastAsia="zh-CN"/>
        </w:rPr>
        <w:t>情况</w:t>
      </w:r>
    </w:p>
    <w:p w14:paraId="16BE1394">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4F713A0B">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44F05C5B">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val="en-US" w:eastAsia="zh-CN"/>
        </w:rPr>
        <w:t>召开财经专题会议次数目标值</w:t>
      </w:r>
      <w:r>
        <w:rPr>
          <w:rFonts w:hint="eastAsia" w:eastAsia="仿宋_GB2312" w:cs="Times New Roman"/>
          <w:sz w:val="32"/>
          <w:szCs w:val="32"/>
          <w:highlight w:val="none"/>
          <w:lang w:val="en-US" w:eastAsia="zh-CN"/>
        </w:rPr>
        <w:t>≥5次</w:t>
      </w:r>
      <w:r>
        <w:rPr>
          <w:rFonts w:hint="eastAsia"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7次</w:t>
      </w:r>
      <w:r>
        <w:rPr>
          <w:rFonts w:hint="eastAsia"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140</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w:t>
      </w:r>
      <w:r>
        <w:rPr>
          <w:rFonts w:hint="default" w:ascii="Times New Roman" w:hAnsi="Times New Roman" w:eastAsia="仿宋_GB2312" w:cs="Times New Roman"/>
          <w:sz w:val="32"/>
          <w:szCs w:val="32"/>
          <w:highlight w:val="none"/>
          <w:lang w:val="en-US" w:eastAsia="zh-CN"/>
        </w:rPr>
        <w:t>原因：为推动氢能、算力、装备制造、硅基、镁基等产业高质量发展，召开财经委员会议3次，财经委员会专题会议4次。改进措施：学习科学方法，高效精准制定绩效目标。</w:t>
      </w:r>
    </w:p>
    <w:p w14:paraId="3BE0744A">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完成财经类调研报告数量目标值</w:t>
      </w:r>
      <w:r>
        <w:rPr>
          <w:rFonts w:hint="eastAsia" w:eastAsia="仿宋_GB2312" w:cs="Times New Roman"/>
          <w:sz w:val="32"/>
          <w:szCs w:val="32"/>
          <w:highlight w:val="none"/>
          <w:lang w:val="en-US" w:eastAsia="zh-CN"/>
        </w:rPr>
        <w:t>≥20篇</w:t>
      </w:r>
      <w:r>
        <w:rPr>
          <w:rFonts w:hint="eastAsia"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21篇</w:t>
      </w:r>
      <w:r>
        <w:rPr>
          <w:rFonts w:hint="eastAsia"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105</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原因：为进一步增强市委对重大项目的统筹力度，国家能源、疆电外送等已开工项目于2023年8月实施半月报送制度，增加了报告数量，完成财经类调研报告21篇。改进措施：学习科学方法，高效精准制定绩效目标。</w:t>
      </w:r>
    </w:p>
    <w:p w14:paraId="3AFC57F4">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向市委提出建议、意见数量目标值</w:t>
      </w:r>
      <w:r>
        <w:rPr>
          <w:rFonts w:hint="eastAsia" w:eastAsia="仿宋_GB2312" w:cs="Times New Roman"/>
          <w:sz w:val="32"/>
          <w:szCs w:val="32"/>
          <w:highlight w:val="none"/>
          <w:lang w:val="en-US" w:eastAsia="zh-CN"/>
        </w:rPr>
        <w:t>≥20条</w:t>
      </w:r>
      <w:r>
        <w:rPr>
          <w:rFonts w:hint="eastAsia"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22条</w:t>
      </w:r>
      <w:r>
        <w:rPr>
          <w:rFonts w:hint="eastAsia"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110</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；偏差原因：为推动重大项目和重点产业高质量发展，市委财经办从要素资源保障、加大协调对接力度、做好跟踪督办等方面，向市委提出建议、意见22条。改进措施：学习科学方法，高效精准制定绩效目标。</w:t>
      </w:r>
    </w:p>
    <w:p w14:paraId="5EAB5BD3">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市委财经办工作人员数量目标值</w:t>
      </w:r>
      <w:r>
        <w:rPr>
          <w:rFonts w:hint="eastAsia" w:eastAsia="仿宋_GB2312" w:cs="Times New Roman"/>
          <w:sz w:val="32"/>
          <w:szCs w:val="32"/>
          <w:highlight w:val="none"/>
          <w:lang w:val="en-US" w:eastAsia="zh-CN"/>
        </w:rPr>
        <w:t>7人</w:t>
      </w:r>
      <w:r>
        <w:rPr>
          <w:rFonts w:hint="eastAsia"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7人</w:t>
      </w:r>
      <w:r>
        <w:rPr>
          <w:rFonts w:hint="eastAsia"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购置办公设备数量目标值</w:t>
      </w:r>
      <w:r>
        <w:rPr>
          <w:rFonts w:hint="eastAsia" w:eastAsia="仿宋_GB2312" w:cs="Times New Roman"/>
          <w:sz w:val="32"/>
          <w:szCs w:val="32"/>
          <w:highlight w:val="none"/>
          <w:lang w:val="en-US" w:eastAsia="zh-CN"/>
        </w:rPr>
        <w:t>7台</w:t>
      </w:r>
      <w:r>
        <w:rPr>
          <w:rFonts w:hint="eastAsia"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7台</w:t>
      </w:r>
      <w:r>
        <w:rPr>
          <w:rFonts w:hint="eastAsia"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val="en-US" w:eastAsia="zh-CN"/>
        </w:rPr>
        <w:t>%</w:t>
      </w:r>
    </w:p>
    <w:p w14:paraId="42B49E1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印刷各类调研资料册数目标值</w:t>
      </w:r>
      <w:r>
        <w:rPr>
          <w:rFonts w:hint="eastAsia" w:eastAsia="仿宋_GB2312" w:cs="Times New Roman"/>
          <w:sz w:val="32"/>
          <w:szCs w:val="32"/>
          <w:highlight w:val="none"/>
          <w:lang w:val="en-US" w:eastAsia="zh-CN"/>
        </w:rPr>
        <w:t>≥200册</w:t>
      </w:r>
      <w:r>
        <w:rPr>
          <w:rFonts w:hint="eastAsia"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208册</w:t>
      </w:r>
      <w:r>
        <w:rPr>
          <w:rFonts w:hint="eastAsia"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104</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w:t>
      </w:r>
      <w:r>
        <w:rPr>
          <w:rFonts w:hint="default" w:ascii="Times New Roman" w:hAnsi="Times New Roman" w:eastAsia="仿宋_GB2312" w:cs="Times New Roman"/>
          <w:sz w:val="32"/>
          <w:szCs w:val="32"/>
          <w:highlight w:val="none"/>
          <w:lang w:val="en-US" w:eastAsia="zh-CN"/>
        </w:rPr>
        <w:t>原因：2023年市委组织赴区内外和企业招商考察、对接洽谈力度加大，印刷各类背景资料册数量变多，全年共印刷各类调研资料册208册。根据改进措施：学习科学方法，高效精准制定绩效目标。</w:t>
      </w:r>
    </w:p>
    <w:p w14:paraId="31582401">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497D6DE2">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val="en-US" w:eastAsia="zh-CN"/>
        </w:rPr>
        <w:t>办公设备政府采购率目标值</w:t>
      </w:r>
      <w:r>
        <w:rPr>
          <w:rFonts w:hint="eastAsia"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p>
    <w:p w14:paraId="050EBC15">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办</w:t>
      </w:r>
      <w:r>
        <w:rPr>
          <w:rFonts w:hint="eastAsia" w:eastAsia="仿宋_GB2312" w:cs="Times New Roman"/>
          <w:sz w:val="32"/>
          <w:szCs w:val="32"/>
          <w:highlight w:val="none"/>
          <w:lang w:val="en-US" w:eastAsia="zh-CN"/>
        </w:rPr>
        <w:t>公</w:t>
      </w:r>
      <w:r>
        <w:rPr>
          <w:rFonts w:hint="eastAsia" w:ascii="Times New Roman" w:hAnsi="Times New Roman" w:eastAsia="仿宋_GB2312" w:cs="Times New Roman"/>
          <w:sz w:val="32"/>
          <w:szCs w:val="32"/>
          <w:highlight w:val="none"/>
          <w:lang w:val="en-US" w:eastAsia="zh-CN"/>
        </w:rPr>
        <w:t>设备质量合格率目标值</w:t>
      </w:r>
      <w:r>
        <w:rPr>
          <w:rFonts w:hint="eastAsia"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p>
    <w:p w14:paraId="0B4973A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办公设备验收合格率目标值</w:t>
      </w:r>
      <w:r>
        <w:rPr>
          <w:rFonts w:hint="eastAsia"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p>
    <w:p w14:paraId="01A63715">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36BD6390">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val="en-US" w:eastAsia="zh-CN"/>
        </w:rPr>
        <w:t>办公设备采购完成时间目标值2023年4月30日，实际完成值2023年4月30日，完成率</w:t>
      </w:r>
      <w:r>
        <w:rPr>
          <w:rFonts w:hint="eastAsia"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val="en-US" w:eastAsia="zh-CN"/>
        </w:rPr>
        <w:t>%</w:t>
      </w:r>
    </w:p>
    <w:p w14:paraId="40A77DB1">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召开财政专题会议及时率目标值</w:t>
      </w:r>
      <w:r>
        <w:rPr>
          <w:rFonts w:hint="eastAsia" w:eastAsia="仿宋_GB2312" w:cs="Times New Roman"/>
          <w:sz w:val="32"/>
          <w:szCs w:val="32"/>
          <w:highlight w:val="none"/>
          <w:lang w:val="en-US" w:eastAsia="zh-CN"/>
        </w:rPr>
        <w:t>≥95%</w:t>
      </w:r>
      <w:r>
        <w:rPr>
          <w:rFonts w:hint="eastAsia"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105</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w:t>
      </w:r>
      <w:r>
        <w:rPr>
          <w:rFonts w:hint="default" w:ascii="Times New Roman" w:hAnsi="Times New Roman" w:eastAsia="仿宋_GB2312" w:cs="Times New Roman"/>
          <w:sz w:val="32"/>
          <w:szCs w:val="32"/>
          <w:highlight w:val="none"/>
          <w:lang w:val="en-US" w:eastAsia="zh-CN"/>
        </w:rPr>
        <w:t>原因：2023年财经专题会议均及时召开。改进措施：学习科学方法，高效精准制定绩效目标。</w:t>
      </w:r>
    </w:p>
    <w:p w14:paraId="04C46E1D">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④项目成本情况</w:t>
      </w:r>
    </w:p>
    <w:p w14:paraId="24B835E4">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14:paraId="15DFE8C0">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val="en-US" w:eastAsia="zh-CN"/>
        </w:rPr>
        <w:t>办公设备购置费目标值</w:t>
      </w:r>
      <w:r>
        <w:rPr>
          <w:rFonts w:hint="eastAsia" w:eastAsia="仿宋_GB2312" w:cs="Times New Roman"/>
          <w:sz w:val="32"/>
          <w:szCs w:val="32"/>
          <w:highlight w:val="none"/>
          <w:lang w:val="en-US" w:eastAsia="zh-CN"/>
        </w:rPr>
        <w:t>5.50万元</w:t>
      </w:r>
      <w:r>
        <w:rPr>
          <w:rFonts w:hint="eastAsia"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5.98万元</w:t>
      </w:r>
      <w:r>
        <w:rPr>
          <w:rFonts w:hint="eastAsia"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109</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w:t>
      </w:r>
      <w:r>
        <w:rPr>
          <w:rFonts w:hint="eastAsia" w:ascii="Times New Roman" w:hAnsi="Times New Roman" w:eastAsia="仿宋_GB2312" w:cs="Times New Roman"/>
          <w:sz w:val="32"/>
          <w:szCs w:val="32"/>
          <w:highlight w:val="none"/>
          <w:lang w:val="en-US" w:eastAsia="zh-CN"/>
        </w:rPr>
        <w:t>原因：市委财经办2023年新任援疆副主任1名，配置办公设备需要，报请市财政局同意，将4800元印刷费调剂为办公设备购置。改进措施：根据工作实际情况，科学开展事前评估和论证，提高绩效目标设置精准化水平。</w:t>
      </w:r>
    </w:p>
    <w:p w14:paraId="4A30938A">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各类调研材料印刷费目标值</w:t>
      </w:r>
      <w:r>
        <w:rPr>
          <w:rFonts w:hint="eastAsia" w:eastAsia="仿宋_GB2312" w:cs="Times New Roman"/>
          <w:sz w:val="32"/>
          <w:szCs w:val="32"/>
          <w:highlight w:val="none"/>
          <w:lang w:val="en-US" w:eastAsia="zh-CN"/>
        </w:rPr>
        <w:t>4.00万元</w:t>
      </w:r>
      <w:r>
        <w:rPr>
          <w:rFonts w:hint="eastAsia"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3.52万元</w:t>
      </w:r>
      <w:r>
        <w:rPr>
          <w:rFonts w:hint="eastAsia"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88</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w:t>
      </w:r>
      <w:r>
        <w:rPr>
          <w:rFonts w:hint="eastAsia" w:ascii="Times New Roman" w:hAnsi="Times New Roman" w:eastAsia="仿宋_GB2312" w:cs="Times New Roman"/>
          <w:sz w:val="32"/>
          <w:szCs w:val="32"/>
          <w:highlight w:val="none"/>
          <w:lang w:val="en-US" w:eastAsia="zh-CN"/>
        </w:rPr>
        <w:t>原因：市委财经办2023年新任援疆副主任1名，配置办公设备需要，报请市财政局同意，将4800元印刷费调剂为办公设备购置。改进措施：根据工作实际情况，科学开展事前评估和论证，提高绩效目标设置精准化水平。</w:t>
      </w:r>
    </w:p>
    <w:p w14:paraId="7C625792">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财经办办公费目标值</w:t>
      </w:r>
      <w:r>
        <w:rPr>
          <w:rFonts w:hint="eastAsia" w:eastAsia="仿宋_GB2312" w:cs="Times New Roman"/>
          <w:sz w:val="32"/>
          <w:szCs w:val="32"/>
          <w:highlight w:val="none"/>
          <w:lang w:val="en-US" w:eastAsia="zh-CN"/>
        </w:rPr>
        <w:t>0.5万元</w:t>
      </w:r>
      <w:r>
        <w:rPr>
          <w:rFonts w:hint="eastAsia"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0.5万元</w:t>
      </w:r>
      <w:r>
        <w:rPr>
          <w:rFonts w:hint="eastAsia"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val="en-US" w:eastAsia="zh-CN"/>
        </w:rPr>
        <w:t>%</w:t>
      </w:r>
    </w:p>
    <w:p w14:paraId="0F78914E">
      <w:pPr>
        <w:pStyle w:val="12"/>
        <w:keepNext w:val="0"/>
        <w:keepLines w:val="0"/>
        <w:pageBreakBefore w:val="0"/>
        <w:numPr>
          <w:ilvl w:val="0"/>
          <w:numId w:val="0"/>
        </w:numPr>
        <w:kinsoku/>
        <w:wordWrap/>
        <w:overflowPunct/>
        <w:topLinePunct w:val="0"/>
        <w:autoSpaceDE/>
        <w:autoSpaceDN/>
        <w:bidi w:val="0"/>
        <w:adjustRightInd/>
        <w:snapToGrid/>
        <w:spacing w:after="0" w:line="560" w:lineRule="exact"/>
        <w:ind w:left="0" w:firstLine="643" w:firstLineChars="200"/>
        <w:textAlignment w:val="auto"/>
        <w:rPr>
          <w:rFonts w:hint="eastAsia" w:ascii="Times New Roman" w:hAnsi="Times New Roman" w:eastAsia="方正楷体_GB2312" w:cs="方正楷体_GB2312"/>
          <w:b/>
          <w:bCs/>
          <w:sz w:val="32"/>
          <w:szCs w:val="32"/>
          <w:lang w:val="en-US" w:eastAsia="zh-CN"/>
        </w:rPr>
      </w:pPr>
      <w:r>
        <w:rPr>
          <w:rFonts w:hint="eastAsia" w:ascii="Times New Roman" w:hAnsi="Times New Roman" w:eastAsia="方正楷体_GB2312" w:cs="方正楷体_GB2312"/>
          <w:b/>
          <w:bCs/>
          <w:sz w:val="32"/>
          <w:szCs w:val="32"/>
          <w:lang w:val="en-US" w:eastAsia="zh-CN"/>
        </w:rPr>
        <w:t>（五）项目效益情况</w:t>
      </w:r>
    </w:p>
    <w:p w14:paraId="0A5131FF">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5C91A76E">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2313865E">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社会效益指标：</w:t>
      </w:r>
    </w:p>
    <w:p w14:paraId="0ACA0CBA">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val="en-US" w:eastAsia="zh-CN"/>
        </w:rPr>
        <w:t>市委财经办服务市委财经委日常工作的能力水平目标值</w:t>
      </w:r>
      <w:r>
        <w:rPr>
          <w:rFonts w:hint="eastAsia" w:eastAsia="仿宋_GB2312" w:cs="Times New Roman"/>
          <w:sz w:val="32"/>
          <w:szCs w:val="32"/>
          <w:highlight w:val="none"/>
          <w:lang w:val="en-US" w:eastAsia="zh-CN"/>
        </w:rPr>
        <w:t>逐步提高</w:t>
      </w:r>
      <w:r>
        <w:rPr>
          <w:rFonts w:hint="eastAsia"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逐步提高</w:t>
      </w:r>
      <w:r>
        <w:rPr>
          <w:rFonts w:hint="eastAsia"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lang w:val="en-US" w:eastAsia="zh-CN"/>
        </w:rPr>
        <w:t>%</w:t>
      </w:r>
    </w:p>
    <w:p w14:paraId="2F5DB5CB">
      <w:pPr>
        <w:keepNext w:val="0"/>
        <w:keepLines w:val="0"/>
        <w:pageBreakBefore w:val="0"/>
        <w:shd w:val="clear"/>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5C27054A">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312F9C3C">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val="en-US" w:eastAsia="zh-CN"/>
        </w:rPr>
        <w:t>市委对财经办工作满意率目标值</w:t>
      </w:r>
      <w:r>
        <w:rPr>
          <w:rFonts w:hint="eastAsia" w:eastAsia="仿宋_GB2312" w:cs="Times New Roman"/>
          <w:sz w:val="32"/>
          <w:szCs w:val="32"/>
          <w:highlight w:val="none"/>
          <w:lang w:val="en-US" w:eastAsia="zh-CN"/>
        </w:rPr>
        <w:t>≥90%</w:t>
      </w:r>
      <w:r>
        <w:rPr>
          <w:rFonts w:hint="eastAsia"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95%</w:t>
      </w:r>
      <w:r>
        <w:rPr>
          <w:rFonts w:hint="eastAsia"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105</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w:t>
      </w:r>
      <w:r>
        <w:rPr>
          <w:rFonts w:hint="default" w:ascii="Times New Roman" w:hAnsi="Times New Roman" w:eastAsia="仿宋_GB2312" w:cs="Times New Roman"/>
          <w:sz w:val="32"/>
          <w:szCs w:val="32"/>
          <w:highlight w:val="none"/>
          <w:lang w:val="en-US" w:eastAsia="zh-CN"/>
        </w:rPr>
        <w:t>原因：通过调查问卷，市委对财经办工作满意率95%。改进措施：根据工作实际情况，科学开展事前评估和论证，提高绩效目标设置精准化水平。</w:t>
      </w:r>
    </w:p>
    <w:p w14:paraId="49D5ACA4">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Style w:val="19"/>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1A701105">
      <w:pPr>
        <w:keepNext w:val="0"/>
        <w:keepLines w:val="0"/>
        <w:pageBreakBefore w:val="0"/>
        <w:kinsoku/>
        <w:wordWrap/>
        <w:overflowPunct/>
        <w:topLinePunct w:val="0"/>
        <w:autoSpaceDE/>
        <w:autoSpaceDN/>
        <w:bidi w:val="0"/>
        <w:adjustRightInd/>
        <w:snapToGrid/>
        <w:spacing w:line="560" w:lineRule="exact"/>
        <w:ind w:left="0"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32271507">
      <w:pPr>
        <w:keepNext w:val="0"/>
        <w:keepLines w:val="0"/>
        <w:pageBreakBefore w:val="0"/>
        <w:kinsoku/>
        <w:wordWrap/>
        <w:overflowPunct/>
        <w:topLinePunct w:val="0"/>
        <w:autoSpaceDE/>
        <w:autoSpaceDN/>
        <w:bidi w:val="0"/>
        <w:spacing w:line="560" w:lineRule="exact"/>
        <w:ind w:left="0" w:firstLine="640" w:firstLineChars="200"/>
        <w:rPr>
          <w:rFonts w:hint="eastAsia" w:ascii="Times New Roman" w:hAnsi="Times New Roman" w:eastAsia="仿宋_GB2312"/>
          <w:sz w:val="32"/>
          <w:szCs w:val="32"/>
          <w:lang w:val="en-US" w:eastAsia="zh-CN"/>
        </w:rPr>
      </w:pPr>
      <w:r>
        <w:rPr>
          <w:rFonts w:ascii="Times New Roman" w:hAnsi="Times New Roman" w:eastAsia="仿宋_GB2312"/>
          <w:sz w:val="32"/>
          <w:szCs w:val="32"/>
        </w:rPr>
        <w:t>为确保</w:t>
      </w:r>
      <w:r>
        <w:rPr>
          <w:rFonts w:hint="eastAsia" w:eastAsia="仿宋_GB2312"/>
          <w:sz w:val="32"/>
          <w:szCs w:val="32"/>
          <w:lang w:eastAsia="zh-CN"/>
        </w:rPr>
        <w:t>市委财经办专项业务费合规合理使用，</w:t>
      </w:r>
      <w:r>
        <w:rPr>
          <w:rFonts w:ascii="Times New Roman" w:hAnsi="Times New Roman" w:eastAsia="仿宋_GB2312"/>
          <w:sz w:val="32"/>
          <w:szCs w:val="32"/>
        </w:rPr>
        <w:t>提前做好</w:t>
      </w:r>
      <w:r>
        <w:rPr>
          <w:rFonts w:hint="eastAsia" w:eastAsia="仿宋_GB2312"/>
          <w:sz w:val="32"/>
          <w:szCs w:val="32"/>
          <w:lang w:eastAsia="zh-CN"/>
        </w:rPr>
        <w:t>经费使用计划，</w:t>
      </w:r>
      <w:r>
        <w:rPr>
          <w:rFonts w:ascii="Times New Roman" w:hAnsi="Times New Roman" w:eastAsia="仿宋_GB2312"/>
          <w:sz w:val="32"/>
          <w:szCs w:val="32"/>
        </w:rPr>
        <w:t>严格按照资金使用范围做好审核工作，</w:t>
      </w:r>
      <w:r>
        <w:rPr>
          <w:rFonts w:hint="eastAsia" w:eastAsia="仿宋_GB2312"/>
          <w:sz w:val="32"/>
          <w:szCs w:val="32"/>
          <w:lang w:eastAsia="zh-CN"/>
        </w:rPr>
        <w:t>严格落实经费</w:t>
      </w:r>
      <w:r>
        <w:rPr>
          <w:rFonts w:ascii="Times New Roman" w:hAnsi="Times New Roman" w:eastAsia="仿宋_GB2312"/>
          <w:sz w:val="32"/>
          <w:szCs w:val="32"/>
        </w:rPr>
        <w:t>管理规范</w:t>
      </w:r>
      <w:r>
        <w:rPr>
          <w:rFonts w:hint="eastAsia" w:eastAsia="仿宋_GB2312"/>
          <w:sz w:val="32"/>
          <w:szCs w:val="32"/>
          <w:lang w:eastAsia="zh-CN"/>
        </w:rPr>
        <w:t>，</w:t>
      </w:r>
      <w:r>
        <w:rPr>
          <w:rFonts w:ascii="Times New Roman" w:hAnsi="Times New Roman" w:eastAsia="仿宋_GB2312"/>
          <w:sz w:val="32"/>
          <w:szCs w:val="32"/>
        </w:rPr>
        <w:t>在</w:t>
      </w:r>
      <w:r>
        <w:rPr>
          <w:rFonts w:hint="eastAsia" w:eastAsia="仿宋_GB2312"/>
          <w:sz w:val="32"/>
          <w:szCs w:val="32"/>
          <w:lang w:eastAsia="zh-CN"/>
        </w:rPr>
        <w:t>经费使用</w:t>
      </w:r>
      <w:r>
        <w:rPr>
          <w:rFonts w:ascii="Times New Roman" w:hAnsi="Times New Roman" w:eastAsia="仿宋_GB2312"/>
          <w:sz w:val="32"/>
          <w:szCs w:val="32"/>
        </w:rPr>
        <w:t>过程中做好监督检查，让</w:t>
      </w:r>
      <w:r>
        <w:rPr>
          <w:rFonts w:hint="eastAsia" w:eastAsia="仿宋_GB2312"/>
          <w:sz w:val="32"/>
          <w:szCs w:val="32"/>
          <w:lang w:eastAsia="zh-CN"/>
        </w:rPr>
        <w:t>市委财经办专项业务费</w:t>
      </w:r>
      <w:r>
        <w:rPr>
          <w:rFonts w:ascii="Times New Roman" w:hAnsi="Times New Roman" w:eastAsia="仿宋_GB2312"/>
          <w:sz w:val="32"/>
          <w:szCs w:val="32"/>
        </w:rPr>
        <w:t>落</w:t>
      </w:r>
      <w:r>
        <w:rPr>
          <w:rFonts w:hint="eastAsia" w:eastAsia="仿宋_GB2312"/>
          <w:sz w:val="32"/>
          <w:szCs w:val="32"/>
          <w:lang w:eastAsia="zh-CN"/>
        </w:rPr>
        <w:t>到</w:t>
      </w:r>
      <w:r>
        <w:rPr>
          <w:rFonts w:ascii="Times New Roman" w:hAnsi="Times New Roman" w:eastAsia="仿宋_GB2312"/>
          <w:sz w:val="32"/>
          <w:szCs w:val="32"/>
        </w:rPr>
        <w:t>实处</w:t>
      </w:r>
      <w:r>
        <w:rPr>
          <w:rFonts w:hint="eastAsia" w:eastAsia="仿宋_GB2312"/>
          <w:sz w:val="32"/>
          <w:szCs w:val="32"/>
          <w:lang w:eastAsia="zh-CN"/>
        </w:rPr>
        <w:t>、取得实效。</w:t>
      </w:r>
    </w:p>
    <w:p w14:paraId="1F62B105">
      <w:pPr>
        <w:keepNext w:val="0"/>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Chars="200" w:right="0" w:rightChars="0"/>
        <w:textAlignment w:val="auto"/>
        <w:rPr>
          <w:rFonts w:hint="eastAsia"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lang w:eastAsia="zh-CN"/>
        </w:rPr>
        <w:t>（二）</w:t>
      </w:r>
      <w:r>
        <w:rPr>
          <w:rFonts w:hint="eastAsia" w:ascii="楷体_GB2312" w:hAnsi="楷体_GB2312" w:eastAsia="楷体_GB2312" w:cs="楷体_GB2312"/>
          <w:b/>
          <w:spacing w:val="-4"/>
          <w:sz w:val="32"/>
          <w:szCs w:val="32"/>
        </w:rPr>
        <w:t>存在的问题及原因分析</w:t>
      </w:r>
    </w:p>
    <w:p w14:paraId="0A59BE7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643" w:firstLineChars="200"/>
        <w:textAlignment w:val="auto"/>
        <w:outlineLvl w:val="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存在的问题：</w:t>
      </w:r>
      <w:r>
        <w:rPr>
          <w:rFonts w:hint="eastAsia" w:ascii="仿宋_GB2312" w:hAnsi="仿宋_GB2312" w:eastAsia="仿宋_GB2312" w:cs="仿宋_GB2312"/>
          <w:b w:val="0"/>
          <w:bCs/>
          <w:color w:val="auto"/>
          <w:sz w:val="32"/>
          <w:szCs w:val="32"/>
          <w:lang w:val="en-US" w:eastAsia="zh-CN"/>
        </w:rPr>
        <w:t>对预算绩效管理工作的重要性认识不足。</w:t>
      </w:r>
    </w:p>
    <w:p w14:paraId="3E435DA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643" w:firstLineChars="200"/>
        <w:textAlignment w:val="auto"/>
        <w:outlineLvl w:val="0"/>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原因分析：</w:t>
      </w:r>
      <w:r>
        <w:rPr>
          <w:rFonts w:hint="eastAsia" w:ascii="仿宋_GB2312" w:hAnsi="仿宋_GB2312" w:eastAsia="仿宋_GB2312" w:cs="仿宋_GB2312"/>
          <w:bCs/>
          <w:color w:val="auto"/>
          <w:sz w:val="32"/>
          <w:szCs w:val="32"/>
          <w:lang w:val="en-US" w:eastAsia="zh-CN"/>
        </w:rPr>
        <w:t>对绩效管理工作认识不到位，认为只要资金使用合规合法就可以，对绩效工作认识不够，工作缺乏主动性。</w:t>
      </w:r>
    </w:p>
    <w:p w14:paraId="01EEC85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640" w:firstLineChars="200"/>
        <w:textAlignment w:val="auto"/>
        <w:outlineLvl w:val="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下一步将加强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绩效管理工作培训，进一步夯实业务基础。</w:t>
      </w:r>
    </w:p>
    <w:p w14:paraId="106A6A6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eastAsia" w:eastAsia="黑体" w:cs="Times New Roman"/>
          <w:sz w:val="32"/>
          <w:szCs w:val="32"/>
          <w:lang w:eastAsia="zh-CN"/>
        </w:rPr>
        <w:t>六、</w:t>
      </w:r>
      <w:r>
        <w:rPr>
          <w:rFonts w:hint="default" w:ascii="Times New Roman" w:hAnsi="Times New Roman" w:eastAsia="黑体" w:cs="Times New Roman"/>
          <w:sz w:val="32"/>
          <w:szCs w:val="32"/>
        </w:rPr>
        <w:t>有关建议</w:t>
      </w:r>
    </w:p>
    <w:p w14:paraId="2E230741">
      <w:pPr>
        <w:keepNext w:val="0"/>
        <w:keepLines w:val="0"/>
        <w:pageBreakBefore w:val="0"/>
        <w:shd w:val="clear"/>
        <w:kinsoku/>
        <w:wordWrap/>
        <w:overflowPunct/>
        <w:topLinePunct w:val="0"/>
        <w:autoSpaceDE/>
        <w:autoSpaceDN/>
        <w:bidi w:val="0"/>
        <w:spacing w:line="560" w:lineRule="exact"/>
        <w:ind w:left="0" w:firstLine="640" w:firstLineChars="200"/>
        <w:outlineLvl w:val="0"/>
        <w:rPr>
          <w:rFonts w:hint="default" w:ascii="Times New Roman" w:hAnsi="Times New Roman" w:eastAsia="黑体" w:cs="Times New Roman"/>
          <w:sz w:val="32"/>
          <w:szCs w:val="32"/>
        </w:rPr>
      </w:pPr>
      <w:r>
        <w:rPr>
          <w:rFonts w:hint="eastAsia" w:eastAsia="仿宋_GB2312" w:cs="仿宋_GB2312"/>
          <w:sz w:val="32"/>
          <w:szCs w:val="32"/>
          <w:highlight w:val="none"/>
          <w:lang w:val="en-US" w:eastAsia="zh-CN"/>
        </w:rPr>
        <w:t>多措并举着力</w:t>
      </w:r>
      <w:r>
        <w:rPr>
          <w:rFonts w:hint="eastAsia" w:ascii="Times New Roman" w:hAnsi="Times New Roman" w:eastAsia="仿宋_GB2312" w:cs="仿宋_GB2312"/>
          <w:sz w:val="32"/>
          <w:szCs w:val="32"/>
          <w:highlight w:val="none"/>
          <w:lang w:val="en-US" w:eastAsia="zh-CN"/>
        </w:rPr>
        <w:t>提高对预算绩效管理工作重要性的认识，总结经验查找问题，让“花钱必问效，无效必问责”的理念深入工作每个环节。</w:t>
      </w:r>
    </w:p>
    <w:p w14:paraId="05E913A9">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lang w:val="en-US" w:eastAsia="zh-CN"/>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eastAsia="zh-Hans"/>
        </w:rPr>
        <w:t>、</w:t>
      </w:r>
      <w:r>
        <w:rPr>
          <w:rFonts w:hint="default" w:ascii="Times New Roman" w:hAnsi="Times New Roman" w:eastAsia="黑体" w:cs="Times New Roman"/>
          <w:sz w:val="32"/>
          <w:szCs w:val="32"/>
        </w:rPr>
        <w:t>其他需</w:t>
      </w:r>
      <w:bookmarkStart w:id="2" w:name="page8"/>
      <w:bookmarkEnd w:id="2"/>
      <w:r>
        <w:rPr>
          <w:rFonts w:hint="default" w:ascii="Times New Roman" w:hAnsi="Times New Roman" w:eastAsia="黑体" w:cs="Times New Roman"/>
          <w:sz w:val="32"/>
          <w:szCs w:val="32"/>
          <w:lang w:val="en-US" w:eastAsia="zh-CN"/>
        </w:rPr>
        <w:t>要说明的问题</w:t>
      </w:r>
    </w:p>
    <w:p w14:paraId="16E97D60">
      <w:pPr>
        <w:pStyle w:val="4"/>
        <w:keepNext w:val="0"/>
        <w:keepLines w:val="0"/>
        <w:pageBreakBefore w:val="0"/>
        <w:kinsoku/>
        <w:wordWrap/>
        <w:overflowPunct/>
        <w:topLinePunct w:val="0"/>
        <w:autoSpaceDE/>
        <w:autoSpaceDN/>
        <w:bidi w:val="0"/>
        <w:spacing w:after="0" w:line="560" w:lineRule="exact"/>
        <w:ind w:left="0"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eastAsia="仿宋_GB2312" w:cs="Times New Roman"/>
          <w:b w:val="0"/>
          <w:bCs w:val="0"/>
          <w:kern w:val="2"/>
          <w:sz w:val="30"/>
          <w:szCs w:val="24"/>
          <w:lang w:val="en-US" w:eastAsia="zh-CN" w:bidi="ar-SA"/>
        </w:rPr>
        <w:t>无。</w:t>
      </w:r>
    </w:p>
    <w:p w14:paraId="689A46EC">
      <w:pPr>
        <w:pStyle w:val="4"/>
        <w:keepNext w:val="0"/>
        <w:keepLines w:val="0"/>
        <w:pageBreakBefore w:val="0"/>
        <w:kinsoku/>
        <w:wordWrap/>
        <w:overflowPunct/>
        <w:topLinePunct w:val="0"/>
        <w:autoSpaceDE/>
        <w:autoSpaceDN/>
        <w:bidi w:val="0"/>
        <w:spacing w:after="0" w:line="560" w:lineRule="exact"/>
        <w:rPr>
          <w:rFonts w:hint="default" w:ascii="Times New Roman" w:hAnsi="Times New Roman" w:eastAsia="仿宋_GB2312" w:cs="Times New Roman"/>
          <w:b w:val="0"/>
          <w:bCs w:val="0"/>
          <w:kern w:val="2"/>
          <w:sz w:val="30"/>
          <w:szCs w:val="24"/>
          <w:lang w:val="en-US" w:eastAsia="zh-CN" w:bidi="ar-SA"/>
        </w:rPr>
        <w:sectPr>
          <w:pgSz w:w="11906" w:h="16838"/>
          <w:pgMar w:top="1440" w:right="1558" w:bottom="1440" w:left="1800" w:header="851" w:footer="992" w:gutter="0"/>
          <w:pgNumType w:fmt="decimal"/>
          <w:cols w:space="425" w:num="1"/>
          <w:docGrid w:type="lines" w:linePitch="312" w:charSpace="0"/>
        </w:sectPr>
      </w:pPr>
    </w:p>
    <w:p w14:paraId="2FB74E67">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14:paraId="27C97D76">
      <w:pPr>
        <w:pStyle w:val="20"/>
        <w:ind w:firstLine="562"/>
        <w:jc w:val="center"/>
        <w:rPr>
          <w:rFonts w:hint="default" w:ascii="Times New Roman" w:hAnsi="Times New Roman" w:eastAsia="仿宋_GB2312" w:cs="Times New Roman"/>
          <w:b w:val="0"/>
          <w:bCs w:val="0"/>
          <w:sz w:val="32"/>
          <w:szCs w:val="32"/>
        </w:rPr>
      </w:pPr>
      <w:bookmarkStart w:id="3" w:name="_Toc30064_WPSOffice_Level1"/>
      <w:bookmarkStart w:id="4" w:name="_Toc26499_WPSOffice_Level2"/>
      <w:r>
        <w:rPr>
          <w:rFonts w:hint="default" w:ascii="Times New Roman" w:hAnsi="Times New Roman" w:eastAsia="仿宋_GB2312" w:cs="Times New Roman"/>
          <w:b/>
          <w:bCs/>
          <w:color w:val="auto"/>
          <w:sz w:val="32"/>
          <w:szCs w:val="32"/>
          <w:lang w:val="en-US" w:eastAsia="zh-CN"/>
        </w:rPr>
        <w:t>市委财经办专项业务费</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autofit"/>
        <w:tblCellMar>
          <w:top w:w="0" w:type="dxa"/>
          <w:left w:w="108" w:type="dxa"/>
          <w:bottom w:w="0" w:type="dxa"/>
          <w:right w:w="108" w:type="dxa"/>
        </w:tblCellMar>
      </w:tblPr>
      <w:tblGrid>
        <w:gridCol w:w="821"/>
        <w:gridCol w:w="754"/>
        <w:gridCol w:w="862"/>
        <w:gridCol w:w="2323"/>
        <w:gridCol w:w="5131"/>
        <w:gridCol w:w="1283"/>
        <w:gridCol w:w="1346"/>
      </w:tblGrid>
      <w:tr w14:paraId="3C9AD8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328" w:type="pct"/>
            <w:shd w:val="clear" w:color="auto" w:fill="auto"/>
            <w:vAlign w:val="center"/>
          </w:tcPr>
          <w:p w14:paraId="3D648D8F">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一级指标</w:t>
            </w:r>
          </w:p>
        </w:tc>
        <w:tc>
          <w:tcPr>
            <w:tcW w:w="301" w:type="pct"/>
            <w:shd w:val="clear" w:color="auto" w:fill="auto"/>
            <w:vAlign w:val="center"/>
          </w:tcPr>
          <w:p w14:paraId="1D29E3DE">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二级指标</w:t>
            </w:r>
          </w:p>
        </w:tc>
        <w:tc>
          <w:tcPr>
            <w:tcW w:w="344" w:type="pct"/>
            <w:shd w:val="clear" w:color="auto" w:fill="auto"/>
            <w:vAlign w:val="center"/>
          </w:tcPr>
          <w:p w14:paraId="5DD66BAB">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三级指标</w:t>
            </w:r>
          </w:p>
        </w:tc>
        <w:tc>
          <w:tcPr>
            <w:tcW w:w="927" w:type="pct"/>
            <w:shd w:val="clear" w:color="auto" w:fill="auto"/>
            <w:vAlign w:val="center"/>
          </w:tcPr>
          <w:p w14:paraId="25929186">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指标解释</w:t>
            </w:r>
          </w:p>
        </w:tc>
        <w:tc>
          <w:tcPr>
            <w:tcW w:w="2048" w:type="pct"/>
            <w:shd w:val="clear" w:color="auto" w:fill="auto"/>
            <w:vAlign w:val="center"/>
          </w:tcPr>
          <w:p w14:paraId="0F312848">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指标说明</w:t>
            </w:r>
          </w:p>
        </w:tc>
        <w:tc>
          <w:tcPr>
            <w:tcW w:w="512" w:type="pct"/>
            <w:shd w:val="clear" w:color="auto" w:fill="auto"/>
            <w:vAlign w:val="center"/>
          </w:tcPr>
          <w:p w14:paraId="5B6933FB">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权重</w:t>
            </w:r>
          </w:p>
        </w:tc>
        <w:tc>
          <w:tcPr>
            <w:tcW w:w="537" w:type="pct"/>
            <w:shd w:val="clear" w:color="auto" w:fill="auto"/>
            <w:vAlign w:val="center"/>
          </w:tcPr>
          <w:p w14:paraId="07626DC8">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得分</w:t>
            </w:r>
          </w:p>
        </w:tc>
      </w:tr>
      <w:tr w14:paraId="3D9443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auto"/>
            <w:vAlign w:val="center"/>
          </w:tcPr>
          <w:p w14:paraId="66197DDC">
            <w:pPr>
              <w:widowControl/>
              <w:spacing w:line="0" w:lineRule="atLeast"/>
              <w:jc w:val="center"/>
              <w:rPr>
                <w:rFonts w:hint="default" w:ascii="Times New Roman" w:hAnsi="Times New Roman" w:eastAsia="仿宋_GB2312" w:cs="Times New Roman"/>
                <w:color w:val="000000"/>
                <w:kern w:val="0"/>
                <w:sz w:val="22"/>
                <w:szCs w:val="22"/>
                <w:highlight w:val="none"/>
              </w:rPr>
            </w:pPr>
          </w:p>
          <w:p w14:paraId="02B395D1">
            <w:pPr>
              <w:widowControl/>
              <w:spacing w:line="0" w:lineRule="atLeast"/>
              <w:jc w:val="center"/>
              <w:rPr>
                <w:rFonts w:hint="default" w:ascii="Times New Roman" w:hAnsi="Times New Roman" w:eastAsia="仿宋_GB2312" w:cs="Times New Roman"/>
                <w:color w:val="000000"/>
                <w:kern w:val="0"/>
                <w:sz w:val="22"/>
                <w:szCs w:val="22"/>
                <w:highlight w:val="none"/>
              </w:rPr>
            </w:pPr>
          </w:p>
          <w:p w14:paraId="654FBB45">
            <w:pPr>
              <w:widowControl/>
              <w:spacing w:line="0" w:lineRule="atLeast"/>
              <w:jc w:val="center"/>
              <w:rPr>
                <w:rFonts w:hint="default" w:ascii="Times New Roman" w:hAnsi="Times New Roman" w:eastAsia="仿宋_GB2312" w:cs="Times New Roman"/>
                <w:color w:val="000000"/>
                <w:kern w:val="0"/>
                <w:sz w:val="22"/>
                <w:szCs w:val="22"/>
                <w:highlight w:val="none"/>
              </w:rPr>
            </w:pPr>
          </w:p>
          <w:p w14:paraId="3FA891AF">
            <w:pPr>
              <w:widowControl/>
              <w:spacing w:line="0" w:lineRule="atLeast"/>
              <w:jc w:val="center"/>
              <w:rPr>
                <w:rFonts w:hint="default" w:ascii="Times New Roman" w:hAnsi="Times New Roman" w:eastAsia="仿宋_GB2312" w:cs="Times New Roman"/>
                <w:color w:val="000000"/>
                <w:kern w:val="0"/>
                <w:sz w:val="22"/>
                <w:szCs w:val="22"/>
                <w:highlight w:val="none"/>
              </w:rPr>
            </w:pPr>
          </w:p>
          <w:p w14:paraId="5A81050A">
            <w:pPr>
              <w:widowControl/>
              <w:spacing w:line="0" w:lineRule="atLeast"/>
              <w:jc w:val="center"/>
              <w:rPr>
                <w:rFonts w:hint="default" w:ascii="Times New Roman" w:hAnsi="Times New Roman" w:eastAsia="仿宋_GB2312" w:cs="Times New Roman"/>
                <w:color w:val="000000"/>
                <w:kern w:val="0"/>
                <w:sz w:val="22"/>
                <w:szCs w:val="22"/>
                <w:highlight w:val="none"/>
              </w:rPr>
            </w:pPr>
          </w:p>
          <w:p w14:paraId="26F585BB">
            <w:pPr>
              <w:widowControl/>
              <w:spacing w:line="0" w:lineRule="atLeast"/>
              <w:jc w:val="center"/>
              <w:rPr>
                <w:rFonts w:hint="default" w:ascii="Times New Roman" w:hAnsi="Times New Roman" w:eastAsia="仿宋_GB2312" w:cs="Times New Roman"/>
                <w:color w:val="000000"/>
                <w:kern w:val="0"/>
                <w:sz w:val="22"/>
                <w:szCs w:val="22"/>
                <w:highlight w:val="none"/>
              </w:rPr>
            </w:pPr>
          </w:p>
          <w:p w14:paraId="65ACFA94">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决策</w:t>
            </w:r>
          </w:p>
        </w:tc>
        <w:tc>
          <w:tcPr>
            <w:tcW w:w="301" w:type="pct"/>
            <w:vMerge w:val="restart"/>
            <w:shd w:val="clear" w:color="auto" w:fill="auto"/>
            <w:vAlign w:val="center"/>
          </w:tcPr>
          <w:p w14:paraId="0AB66F2D">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项目立项</w:t>
            </w:r>
          </w:p>
        </w:tc>
        <w:tc>
          <w:tcPr>
            <w:tcW w:w="344" w:type="pct"/>
            <w:shd w:val="clear" w:color="auto" w:fill="auto"/>
            <w:vAlign w:val="center"/>
          </w:tcPr>
          <w:p w14:paraId="394759AD">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立项依据</w:t>
            </w:r>
          </w:p>
          <w:p w14:paraId="14995DA7">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充分性</w:t>
            </w:r>
          </w:p>
        </w:tc>
        <w:tc>
          <w:tcPr>
            <w:tcW w:w="927" w:type="pct"/>
            <w:shd w:val="clear" w:color="auto" w:fill="auto"/>
            <w:vAlign w:val="center"/>
          </w:tcPr>
          <w:p w14:paraId="4E6E54A8">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项目立项是否符合法律法规、相关政策、发展规划以及部门职责，用以反映和考核项目立项依据情况。</w:t>
            </w:r>
          </w:p>
        </w:tc>
        <w:tc>
          <w:tcPr>
            <w:tcW w:w="2048" w:type="pct"/>
            <w:shd w:val="clear" w:color="auto" w:fill="auto"/>
            <w:vAlign w:val="center"/>
          </w:tcPr>
          <w:p w14:paraId="1FFE0BCE">
            <w:pPr>
              <w:widowControl/>
              <w:spacing w:line="0" w:lineRule="atLeast"/>
              <w:jc w:val="lef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评价要点：</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①项目立项是否符合国家法律法规、国民经济发展规划和相关政策；</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②项目立项是否符合行业发展规划和政策要求；</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③项目立项是否与部门职责范围相符，属于部门履职所需；</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⑤项目是否与相关部门同类项目或部门内部相关项目重复。</w:t>
            </w:r>
          </w:p>
        </w:tc>
        <w:tc>
          <w:tcPr>
            <w:tcW w:w="512" w:type="pct"/>
            <w:shd w:val="clear" w:color="auto" w:fill="auto"/>
            <w:vAlign w:val="center"/>
          </w:tcPr>
          <w:p w14:paraId="7623236B">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3</w:t>
            </w:r>
          </w:p>
        </w:tc>
        <w:tc>
          <w:tcPr>
            <w:tcW w:w="537" w:type="pct"/>
            <w:shd w:val="clear" w:color="auto" w:fill="auto"/>
            <w:vAlign w:val="center"/>
          </w:tcPr>
          <w:p w14:paraId="38525137">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40C03E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auto"/>
            <w:vAlign w:val="center"/>
          </w:tcPr>
          <w:p w14:paraId="6BFA7875">
            <w:pPr>
              <w:spacing w:line="0" w:lineRule="atLeast"/>
              <w:jc w:val="center"/>
              <w:rPr>
                <w:rFonts w:hint="default" w:ascii="Times New Roman" w:hAnsi="Times New Roman" w:eastAsia="仿宋_GB2312" w:cs="Times New Roman"/>
                <w:color w:val="000000"/>
                <w:kern w:val="0"/>
                <w:sz w:val="22"/>
                <w:szCs w:val="22"/>
                <w:highlight w:val="none"/>
              </w:rPr>
            </w:pPr>
          </w:p>
        </w:tc>
        <w:tc>
          <w:tcPr>
            <w:tcW w:w="301" w:type="pct"/>
            <w:vMerge w:val="continue"/>
            <w:shd w:val="clear" w:color="auto" w:fill="auto"/>
            <w:vAlign w:val="center"/>
          </w:tcPr>
          <w:p w14:paraId="31D17897">
            <w:pPr>
              <w:widowControl/>
              <w:spacing w:line="0" w:lineRule="atLeast"/>
              <w:jc w:val="center"/>
              <w:rPr>
                <w:rFonts w:hint="default" w:ascii="Times New Roman" w:hAnsi="Times New Roman" w:eastAsia="仿宋_GB2312" w:cs="Times New Roman"/>
                <w:color w:val="000000"/>
                <w:kern w:val="0"/>
                <w:sz w:val="22"/>
                <w:szCs w:val="22"/>
                <w:highlight w:val="none"/>
              </w:rPr>
            </w:pPr>
          </w:p>
        </w:tc>
        <w:tc>
          <w:tcPr>
            <w:tcW w:w="344" w:type="pct"/>
            <w:shd w:val="clear" w:color="auto" w:fill="auto"/>
            <w:vAlign w:val="center"/>
          </w:tcPr>
          <w:p w14:paraId="57BACC38">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立项程序</w:t>
            </w:r>
          </w:p>
          <w:p w14:paraId="6925F4B4">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规范性</w:t>
            </w:r>
          </w:p>
        </w:tc>
        <w:tc>
          <w:tcPr>
            <w:tcW w:w="927" w:type="pct"/>
            <w:shd w:val="clear" w:color="auto" w:fill="auto"/>
            <w:vAlign w:val="center"/>
          </w:tcPr>
          <w:p w14:paraId="478F0D7C">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项目申请、设立过程是否符合相关要求，用以反映和考核项目立项的规范情况。</w:t>
            </w:r>
          </w:p>
        </w:tc>
        <w:tc>
          <w:tcPr>
            <w:tcW w:w="2048" w:type="pct"/>
            <w:shd w:val="clear" w:color="auto" w:fill="auto"/>
            <w:vAlign w:val="center"/>
          </w:tcPr>
          <w:p w14:paraId="22946232">
            <w:pPr>
              <w:widowControl/>
              <w:spacing w:line="0" w:lineRule="atLeast"/>
              <w:jc w:val="lef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评价要点：</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①项目是否按照规定的程序申请设立；</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②审批文件、材料是否符合相关要求；</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③事前是否已经过必要的可行性研究、专家论证、风险评估、绩效评估、集体决策。</w:t>
            </w:r>
          </w:p>
        </w:tc>
        <w:tc>
          <w:tcPr>
            <w:tcW w:w="512" w:type="pct"/>
            <w:shd w:val="clear" w:color="auto" w:fill="auto"/>
            <w:vAlign w:val="center"/>
          </w:tcPr>
          <w:p w14:paraId="380C230C">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3</w:t>
            </w:r>
          </w:p>
        </w:tc>
        <w:tc>
          <w:tcPr>
            <w:tcW w:w="537" w:type="pct"/>
            <w:shd w:val="clear" w:color="auto" w:fill="auto"/>
            <w:vAlign w:val="center"/>
          </w:tcPr>
          <w:p w14:paraId="207CDEC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4E6138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auto"/>
            <w:vAlign w:val="center"/>
          </w:tcPr>
          <w:p w14:paraId="54034CAA">
            <w:pPr>
              <w:spacing w:line="0" w:lineRule="atLeast"/>
              <w:jc w:val="center"/>
              <w:rPr>
                <w:rFonts w:hint="default" w:ascii="Times New Roman" w:hAnsi="Times New Roman" w:eastAsia="仿宋_GB2312" w:cs="Times New Roman"/>
                <w:color w:val="000000"/>
                <w:kern w:val="0"/>
                <w:sz w:val="22"/>
                <w:szCs w:val="22"/>
                <w:highlight w:val="none"/>
              </w:rPr>
            </w:pPr>
          </w:p>
        </w:tc>
        <w:tc>
          <w:tcPr>
            <w:tcW w:w="301" w:type="pct"/>
            <w:vMerge w:val="restart"/>
            <w:shd w:val="clear" w:color="auto" w:fill="auto"/>
            <w:vAlign w:val="center"/>
          </w:tcPr>
          <w:p w14:paraId="39D5E55C">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绩效目标</w:t>
            </w:r>
          </w:p>
        </w:tc>
        <w:tc>
          <w:tcPr>
            <w:tcW w:w="344" w:type="pct"/>
            <w:shd w:val="clear" w:color="auto" w:fill="auto"/>
            <w:vAlign w:val="center"/>
          </w:tcPr>
          <w:p w14:paraId="17893ED9">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绩效目标</w:t>
            </w:r>
          </w:p>
          <w:p w14:paraId="7B65844C">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合理性</w:t>
            </w:r>
          </w:p>
        </w:tc>
        <w:tc>
          <w:tcPr>
            <w:tcW w:w="927" w:type="pct"/>
            <w:shd w:val="clear" w:color="auto" w:fill="auto"/>
            <w:vAlign w:val="center"/>
          </w:tcPr>
          <w:p w14:paraId="03F6B721">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项目所设定的绩效目标是否依据充分，是否符合客观实际，用以反映和考核项目绩效目标与项目实施的相符情况。</w:t>
            </w:r>
          </w:p>
        </w:tc>
        <w:tc>
          <w:tcPr>
            <w:tcW w:w="2048" w:type="pct"/>
            <w:shd w:val="clear" w:color="auto" w:fill="auto"/>
            <w:vAlign w:val="center"/>
          </w:tcPr>
          <w:p w14:paraId="63B5F778">
            <w:pPr>
              <w:widowControl/>
              <w:spacing w:line="0" w:lineRule="atLeast"/>
              <w:jc w:val="lef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评价要点：</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①项目是否有绩效目标；</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②项目绩效目标与实际工作内容是否具有相关性；</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③项目预期产出效益和效果是否符合正常的业绩水平；</w:t>
            </w:r>
          </w:p>
          <w:p w14:paraId="48122A82">
            <w:pPr>
              <w:widowControl/>
              <w:spacing w:line="0" w:lineRule="atLeast"/>
              <w:jc w:val="lef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④是否与预算确定的项目投资额或资金量相匹配。</w:t>
            </w:r>
          </w:p>
        </w:tc>
        <w:tc>
          <w:tcPr>
            <w:tcW w:w="512" w:type="pct"/>
            <w:shd w:val="clear" w:color="auto" w:fill="auto"/>
            <w:vAlign w:val="center"/>
          </w:tcPr>
          <w:p w14:paraId="4ED110D0">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3</w:t>
            </w:r>
          </w:p>
        </w:tc>
        <w:tc>
          <w:tcPr>
            <w:tcW w:w="537" w:type="pct"/>
            <w:shd w:val="clear" w:color="auto" w:fill="auto"/>
            <w:vAlign w:val="center"/>
          </w:tcPr>
          <w:p w14:paraId="479BDFDF">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3</w:t>
            </w:r>
          </w:p>
        </w:tc>
      </w:tr>
      <w:tr w14:paraId="05B70D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auto"/>
            <w:vAlign w:val="center"/>
          </w:tcPr>
          <w:p w14:paraId="6A63686B">
            <w:pPr>
              <w:widowControl/>
              <w:spacing w:line="0" w:lineRule="atLeast"/>
              <w:jc w:val="center"/>
              <w:rPr>
                <w:rFonts w:hint="default" w:ascii="Times New Roman" w:hAnsi="Times New Roman" w:eastAsia="仿宋_GB2312" w:cs="Times New Roman"/>
                <w:color w:val="000000"/>
                <w:kern w:val="0"/>
                <w:sz w:val="22"/>
                <w:szCs w:val="22"/>
                <w:highlight w:val="none"/>
              </w:rPr>
            </w:pPr>
          </w:p>
        </w:tc>
        <w:tc>
          <w:tcPr>
            <w:tcW w:w="301" w:type="pct"/>
            <w:vMerge w:val="continue"/>
            <w:shd w:val="clear" w:color="auto" w:fill="auto"/>
            <w:vAlign w:val="center"/>
          </w:tcPr>
          <w:p w14:paraId="6E7BA35B">
            <w:pPr>
              <w:widowControl/>
              <w:spacing w:line="0" w:lineRule="atLeast"/>
              <w:jc w:val="center"/>
              <w:rPr>
                <w:rFonts w:hint="default" w:ascii="Times New Roman" w:hAnsi="Times New Roman" w:eastAsia="仿宋_GB2312" w:cs="Times New Roman"/>
                <w:color w:val="000000"/>
                <w:kern w:val="0"/>
                <w:sz w:val="22"/>
                <w:szCs w:val="22"/>
                <w:highlight w:val="none"/>
              </w:rPr>
            </w:pPr>
          </w:p>
        </w:tc>
        <w:tc>
          <w:tcPr>
            <w:tcW w:w="344" w:type="pct"/>
            <w:shd w:val="clear" w:color="auto" w:fill="auto"/>
            <w:vAlign w:val="center"/>
          </w:tcPr>
          <w:p w14:paraId="334C4285">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绩效指标</w:t>
            </w:r>
          </w:p>
          <w:p w14:paraId="479EF2E4">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明确性</w:t>
            </w:r>
          </w:p>
        </w:tc>
        <w:tc>
          <w:tcPr>
            <w:tcW w:w="927" w:type="pct"/>
            <w:shd w:val="clear" w:color="auto" w:fill="auto"/>
            <w:vAlign w:val="center"/>
          </w:tcPr>
          <w:p w14:paraId="502E78D6">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依据绩效目标设定的绩效指标是否清晰、细化、可衡量等，用以反映和考核项目绩效目标的明细化情况。</w:t>
            </w:r>
          </w:p>
        </w:tc>
        <w:tc>
          <w:tcPr>
            <w:tcW w:w="2048" w:type="pct"/>
            <w:shd w:val="clear" w:color="auto" w:fill="auto"/>
            <w:vAlign w:val="center"/>
          </w:tcPr>
          <w:p w14:paraId="501A3008">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评价要点：</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①是否将项目绩效目标细化分解为具体的绩效指标；</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②是否通过清晰、可衡量的指标值予以体现；</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③是否与项目目标任务数或计划数相对应。</w:t>
            </w:r>
            <w:r>
              <w:rPr>
                <w:rFonts w:hint="default" w:ascii="Times New Roman" w:hAnsi="Times New Roman" w:eastAsia="仿宋_GB2312" w:cs="Times New Roman"/>
                <w:color w:val="000000"/>
                <w:kern w:val="0"/>
                <w:sz w:val="22"/>
                <w:szCs w:val="22"/>
                <w:highlight w:val="none"/>
              </w:rPr>
              <w:br w:type="textWrapping"/>
            </w:r>
          </w:p>
        </w:tc>
        <w:tc>
          <w:tcPr>
            <w:tcW w:w="512" w:type="pct"/>
            <w:shd w:val="clear" w:color="auto" w:fill="auto"/>
            <w:vAlign w:val="center"/>
          </w:tcPr>
          <w:p w14:paraId="56C9D63D">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3</w:t>
            </w:r>
          </w:p>
        </w:tc>
        <w:tc>
          <w:tcPr>
            <w:tcW w:w="537" w:type="pct"/>
            <w:shd w:val="clear" w:color="auto" w:fill="auto"/>
            <w:vAlign w:val="center"/>
          </w:tcPr>
          <w:p w14:paraId="1491A55B">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698E69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328" w:type="pct"/>
            <w:vMerge w:val="continue"/>
            <w:shd w:val="clear" w:color="auto" w:fill="auto"/>
            <w:vAlign w:val="center"/>
          </w:tcPr>
          <w:p w14:paraId="5D4CC8EA">
            <w:pPr>
              <w:spacing w:line="0" w:lineRule="atLeast"/>
              <w:jc w:val="center"/>
              <w:rPr>
                <w:rFonts w:hint="default" w:ascii="Times New Roman" w:hAnsi="Times New Roman" w:eastAsia="仿宋_GB2312" w:cs="Times New Roman"/>
                <w:color w:val="000000"/>
                <w:kern w:val="0"/>
                <w:sz w:val="22"/>
                <w:szCs w:val="22"/>
                <w:highlight w:val="none"/>
              </w:rPr>
            </w:pPr>
          </w:p>
        </w:tc>
        <w:tc>
          <w:tcPr>
            <w:tcW w:w="301" w:type="pct"/>
            <w:vMerge w:val="restart"/>
            <w:shd w:val="clear" w:color="auto" w:fill="auto"/>
            <w:vAlign w:val="center"/>
          </w:tcPr>
          <w:p w14:paraId="203412E1">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资金投入</w:t>
            </w:r>
          </w:p>
          <w:p w14:paraId="77863889">
            <w:pPr>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　</w:t>
            </w:r>
          </w:p>
        </w:tc>
        <w:tc>
          <w:tcPr>
            <w:tcW w:w="344" w:type="pct"/>
            <w:shd w:val="clear" w:color="auto" w:fill="auto"/>
            <w:vAlign w:val="center"/>
          </w:tcPr>
          <w:p w14:paraId="7F1ECEB7">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预算编制</w:t>
            </w:r>
          </w:p>
          <w:p w14:paraId="11F5D48C">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科学性</w:t>
            </w:r>
          </w:p>
        </w:tc>
        <w:tc>
          <w:tcPr>
            <w:tcW w:w="927" w:type="pct"/>
            <w:shd w:val="clear" w:color="auto" w:fill="auto"/>
            <w:vAlign w:val="center"/>
          </w:tcPr>
          <w:p w14:paraId="46CC8E8D">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项目预算编制是否经过科学论证、有明确标准，资金额度与年度目标是否相适应，用以反映和考核项目预算编制的科学性、合理性情况。</w:t>
            </w:r>
          </w:p>
        </w:tc>
        <w:tc>
          <w:tcPr>
            <w:tcW w:w="2048" w:type="pct"/>
            <w:shd w:val="clear" w:color="auto" w:fill="auto"/>
            <w:vAlign w:val="center"/>
          </w:tcPr>
          <w:p w14:paraId="6D37F7CD">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评价要点：</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①预算编制是否经过科学论证；</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②预算内容与项目内容是否匹配；</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③预算额度测算依据是否充分，是否按照标准编制；</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④预算确定的项目投资额或资金量是否与工作任务相匹配。</w:t>
            </w:r>
          </w:p>
        </w:tc>
        <w:tc>
          <w:tcPr>
            <w:tcW w:w="512" w:type="pct"/>
            <w:shd w:val="clear" w:color="auto" w:fill="auto"/>
            <w:vAlign w:val="center"/>
          </w:tcPr>
          <w:p w14:paraId="1EE4E630">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4</w:t>
            </w:r>
          </w:p>
        </w:tc>
        <w:tc>
          <w:tcPr>
            <w:tcW w:w="537" w:type="pct"/>
            <w:shd w:val="clear" w:color="auto" w:fill="auto"/>
            <w:vAlign w:val="center"/>
          </w:tcPr>
          <w:p w14:paraId="33F5D4D8">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4</w:t>
            </w:r>
          </w:p>
        </w:tc>
      </w:tr>
      <w:tr w14:paraId="32BD85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auto"/>
            <w:vAlign w:val="center"/>
          </w:tcPr>
          <w:p w14:paraId="652AD28C">
            <w:pPr>
              <w:widowControl/>
              <w:spacing w:line="0" w:lineRule="atLeast"/>
              <w:jc w:val="center"/>
              <w:rPr>
                <w:rFonts w:hint="default" w:ascii="Times New Roman" w:hAnsi="Times New Roman" w:eastAsia="仿宋_GB2312" w:cs="Times New Roman"/>
                <w:color w:val="000000"/>
                <w:kern w:val="0"/>
                <w:sz w:val="22"/>
                <w:szCs w:val="22"/>
                <w:highlight w:val="none"/>
              </w:rPr>
            </w:pPr>
          </w:p>
        </w:tc>
        <w:tc>
          <w:tcPr>
            <w:tcW w:w="301" w:type="pct"/>
            <w:vMerge w:val="continue"/>
            <w:shd w:val="clear" w:color="auto" w:fill="auto"/>
            <w:vAlign w:val="center"/>
          </w:tcPr>
          <w:p w14:paraId="3C97CA12">
            <w:pPr>
              <w:widowControl/>
              <w:spacing w:line="0" w:lineRule="atLeast"/>
              <w:jc w:val="center"/>
              <w:rPr>
                <w:rFonts w:hint="default" w:ascii="Times New Roman" w:hAnsi="Times New Roman" w:eastAsia="仿宋_GB2312" w:cs="Times New Roman"/>
                <w:color w:val="000000"/>
                <w:kern w:val="0"/>
                <w:sz w:val="22"/>
                <w:szCs w:val="22"/>
                <w:highlight w:val="none"/>
              </w:rPr>
            </w:pPr>
          </w:p>
        </w:tc>
        <w:tc>
          <w:tcPr>
            <w:tcW w:w="344" w:type="pct"/>
            <w:shd w:val="clear" w:color="auto" w:fill="auto"/>
            <w:vAlign w:val="center"/>
          </w:tcPr>
          <w:p w14:paraId="3545F2C3">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资金分配</w:t>
            </w:r>
          </w:p>
          <w:p w14:paraId="527D6D39">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合理性</w:t>
            </w:r>
          </w:p>
        </w:tc>
        <w:tc>
          <w:tcPr>
            <w:tcW w:w="927" w:type="pct"/>
            <w:shd w:val="clear" w:color="auto" w:fill="auto"/>
            <w:vAlign w:val="center"/>
          </w:tcPr>
          <w:p w14:paraId="40055A5B">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项目预算资金分配是否有测算依据，与补助单位或地方实际是否相适应，用以反映和考核项目预算资金分配的科学性、合理性情况。</w:t>
            </w:r>
          </w:p>
        </w:tc>
        <w:tc>
          <w:tcPr>
            <w:tcW w:w="2048" w:type="pct"/>
            <w:shd w:val="clear" w:color="auto" w:fill="auto"/>
            <w:vAlign w:val="center"/>
          </w:tcPr>
          <w:p w14:paraId="6117F962">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评价要点：</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①预算资金分配依据是否充分；</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②资金分配额度是否合理，与项目单位或地方实际是否相适应。</w:t>
            </w:r>
          </w:p>
        </w:tc>
        <w:tc>
          <w:tcPr>
            <w:tcW w:w="512" w:type="pct"/>
            <w:shd w:val="clear" w:color="auto" w:fill="auto"/>
            <w:vAlign w:val="center"/>
          </w:tcPr>
          <w:p w14:paraId="2BDB3427">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4</w:t>
            </w:r>
          </w:p>
        </w:tc>
        <w:tc>
          <w:tcPr>
            <w:tcW w:w="537" w:type="pct"/>
            <w:shd w:val="clear" w:color="auto" w:fill="auto"/>
            <w:vAlign w:val="center"/>
          </w:tcPr>
          <w:p w14:paraId="517225C4">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4</w:t>
            </w:r>
          </w:p>
        </w:tc>
      </w:tr>
      <w:tr w14:paraId="627382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328" w:type="pct"/>
            <w:vMerge w:val="restart"/>
            <w:shd w:val="clear" w:color="auto" w:fill="auto"/>
            <w:vAlign w:val="center"/>
          </w:tcPr>
          <w:p w14:paraId="4DDF0CCA">
            <w:pPr>
              <w:spacing w:line="0" w:lineRule="atLeast"/>
              <w:jc w:val="center"/>
              <w:rPr>
                <w:rFonts w:hint="default" w:ascii="Times New Roman" w:hAnsi="Times New Roman" w:eastAsia="仿宋_GB2312" w:cs="Times New Roman"/>
                <w:color w:val="000000"/>
                <w:kern w:val="0"/>
                <w:sz w:val="22"/>
                <w:szCs w:val="22"/>
                <w:highlight w:val="none"/>
              </w:rPr>
            </w:pPr>
          </w:p>
          <w:p w14:paraId="7398038A">
            <w:pPr>
              <w:spacing w:line="0" w:lineRule="atLeast"/>
              <w:jc w:val="center"/>
              <w:rPr>
                <w:rFonts w:hint="default" w:ascii="Times New Roman" w:hAnsi="Times New Roman" w:eastAsia="仿宋_GB2312" w:cs="Times New Roman"/>
                <w:color w:val="000000"/>
                <w:kern w:val="0"/>
                <w:sz w:val="22"/>
                <w:szCs w:val="22"/>
                <w:highlight w:val="none"/>
              </w:rPr>
            </w:pPr>
          </w:p>
          <w:p w14:paraId="053B3190">
            <w:pPr>
              <w:spacing w:line="0" w:lineRule="atLeast"/>
              <w:jc w:val="center"/>
              <w:rPr>
                <w:rFonts w:hint="default" w:ascii="Times New Roman" w:hAnsi="Times New Roman" w:eastAsia="仿宋_GB2312" w:cs="Times New Roman"/>
                <w:color w:val="000000"/>
                <w:kern w:val="0"/>
                <w:sz w:val="22"/>
                <w:szCs w:val="22"/>
                <w:highlight w:val="none"/>
              </w:rPr>
            </w:pPr>
          </w:p>
          <w:p w14:paraId="17635EB5">
            <w:pPr>
              <w:spacing w:line="0" w:lineRule="atLeast"/>
              <w:jc w:val="center"/>
              <w:rPr>
                <w:rFonts w:hint="default" w:ascii="Times New Roman" w:hAnsi="Times New Roman" w:eastAsia="仿宋_GB2312" w:cs="Times New Roman"/>
                <w:color w:val="000000"/>
                <w:kern w:val="0"/>
                <w:sz w:val="22"/>
                <w:szCs w:val="22"/>
                <w:highlight w:val="none"/>
              </w:rPr>
            </w:pPr>
          </w:p>
          <w:p w14:paraId="2BBDD312">
            <w:pPr>
              <w:spacing w:line="0" w:lineRule="atLeast"/>
              <w:jc w:val="center"/>
              <w:rPr>
                <w:rFonts w:hint="default" w:ascii="Times New Roman" w:hAnsi="Times New Roman" w:eastAsia="仿宋_GB2312" w:cs="Times New Roman"/>
                <w:color w:val="000000"/>
                <w:kern w:val="0"/>
                <w:sz w:val="22"/>
                <w:szCs w:val="22"/>
                <w:highlight w:val="none"/>
              </w:rPr>
            </w:pPr>
          </w:p>
          <w:p w14:paraId="177ABE41">
            <w:pPr>
              <w:spacing w:line="0" w:lineRule="atLeast"/>
              <w:jc w:val="center"/>
              <w:rPr>
                <w:rFonts w:hint="default" w:ascii="Times New Roman" w:hAnsi="Times New Roman" w:eastAsia="仿宋_GB2312" w:cs="Times New Roman"/>
                <w:color w:val="000000"/>
                <w:kern w:val="0"/>
                <w:sz w:val="22"/>
                <w:szCs w:val="22"/>
                <w:highlight w:val="none"/>
              </w:rPr>
            </w:pPr>
          </w:p>
          <w:p w14:paraId="5FB23112">
            <w:pPr>
              <w:spacing w:line="0" w:lineRule="atLeast"/>
              <w:jc w:val="center"/>
              <w:rPr>
                <w:rFonts w:hint="default" w:ascii="Times New Roman" w:hAnsi="Times New Roman" w:eastAsia="仿宋_GB2312" w:cs="Times New Roman"/>
                <w:color w:val="000000"/>
                <w:kern w:val="0"/>
                <w:sz w:val="22"/>
                <w:szCs w:val="22"/>
                <w:highlight w:val="none"/>
              </w:rPr>
            </w:pPr>
          </w:p>
          <w:p w14:paraId="6011CF8B">
            <w:pPr>
              <w:spacing w:line="0" w:lineRule="atLeast"/>
              <w:jc w:val="center"/>
              <w:rPr>
                <w:rFonts w:hint="default" w:ascii="Times New Roman" w:hAnsi="Times New Roman" w:eastAsia="仿宋_GB2312" w:cs="Times New Roman"/>
                <w:color w:val="000000"/>
                <w:kern w:val="0"/>
                <w:sz w:val="22"/>
                <w:szCs w:val="22"/>
                <w:highlight w:val="none"/>
              </w:rPr>
            </w:pPr>
          </w:p>
          <w:p w14:paraId="3069A0B1">
            <w:pPr>
              <w:spacing w:line="0" w:lineRule="atLeast"/>
              <w:jc w:val="center"/>
              <w:rPr>
                <w:rFonts w:hint="default" w:ascii="Times New Roman" w:hAnsi="Times New Roman" w:eastAsia="仿宋_GB2312" w:cs="Times New Roman"/>
                <w:color w:val="000000"/>
                <w:kern w:val="0"/>
                <w:sz w:val="22"/>
                <w:szCs w:val="22"/>
                <w:highlight w:val="none"/>
              </w:rPr>
            </w:pPr>
          </w:p>
          <w:p w14:paraId="39FA22DC">
            <w:pPr>
              <w:spacing w:line="0" w:lineRule="atLeast"/>
              <w:jc w:val="center"/>
              <w:rPr>
                <w:rFonts w:hint="default" w:ascii="Times New Roman" w:hAnsi="Times New Roman" w:eastAsia="仿宋_GB2312" w:cs="Times New Roman"/>
                <w:color w:val="000000"/>
                <w:kern w:val="0"/>
                <w:sz w:val="22"/>
                <w:szCs w:val="22"/>
                <w:highlight w:val="none"/>
              </w:rPr>
            </w:pPr>
          </w:p>
          <w:p w14:paraId="493BBA6C">
            <w:pPr>
              <w:spacing w:line="0" w:lineRule="atLeast"/>
              <w:jc w:val="center"/>
              <w:rPr>
                <w:rFonts w:hint="default" w:ascii="Times New Roman" w:hAnsi="Times New Roman" w:eastAsia="仿宋_GB2312" w:cs="Times New Roman"/>
                <w:color w:val="000000"/>
                <w:kern w:val="0"/>
                <w:sz w:val="22"/>
                <w:szCs w:val="22"/>
                <w:highlight w:val="none"/>
              </w:rPr>
            </w:pPr>
          </w:p>
          <w:p w14:paraId="7D5F1BA0">
            <w:pPr>
              <w:spacing w:line="0" w:lineRule="atLeast"/>
              <w:jc w:val="center"/>
              <w:rPr>
                <w:rFonts w:hint="default" w:ascii="Times New Roman" w:hAnsi="Times New Roman" w:eastAsia="仿宋_GB2312" w:cs="Times New Roman"/>
                <w:color w:val="000000"/>
                <w:kern w:val="0"/>
                <w:sz w:val="22"/>
                <w:szCs w:val="22"/>
                <w:highlight w:val="none"/>
              </w:rPr>
            </w:pPr>
          </w:p>
          <w:p w14:paraId="0504D4DC">
            <w:pPr>
              <w:spacing w:line="0" w:lineRule="atLeast"/>
              <w:jc w:val="center"/>
              <w:rPr>
                <w:rFonts w:hint="default" w:ascii="Times New Roman" w:hAnsi="Times New Roman" w:eastAsia="仿宋_GB2312" w:cs="Times New Roman"/>
                <w:color w:val="000000"/>
                <w:kern w:val="0"/>
                <w:sz w:val="22"/>
                <w:szCs w:val="22"/>
                <w:highlight w:val="none"/>
              </w:rPr>
            </w:pPr>
          </w:p>
          <w:p w14:paraId="0D83331D">
            <w:pPr>
              <w:spacing w:line="0" w:lineRule="atLeast"/>
              <w:jc w:val="center"/>
              <w:rPr>
                <w:rFonts w:hint="default" w:ascii="Times New Roman" w:hAnsi="Times New Roman" w:eastAsia="仿宋_GB2312" w:cs="Times New Roman"/>
                <w:color w:val="000000"/>
                <w:kern w:val="0"/>
                <w:sz w:val="22"/>
                <w:szCs w:val="22"/>
                <w:highlight w:val="none"/>
              </w:rPr>
            </w:pPr>
          </w:p>
          <w:p w14:paraId="4035BF72">
            <w:pPr>
              <w:spacing w:line="0" w:lineRule="atLeast"/>
              <w:jc w:val="center"/>
              <w:rPr>
                <w:rFonts w:hint="default" w:ascii="Times New Roman" w:hAnsi="Times New Roman" w:eastAsia="仿宋_GB2312" w:cs="Times New Roman"/>
                <w:color w:val="000000"/>
                <w:kern w:val="0"/>
                <w:sz w:val="22"/>
                <w:szCs w:val="22"/>
                <w:highlight w:val="none"/>
              </w:rPr>
            </w:pPr>
          </w:p>
          <w:p w14:paraId="746A4547">
            <w:pPr>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过程</w:t>
            </w:r>
          </w:p>
          <w:p w14:paraId="04983B42">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　　</w:t>
            </w:r>
          </w:p>
        </w:tc>
        <w:tc>
          <w:tcPr>
            <w:tcW w:w="301" w:type="pct"/>
            <w:vMerge w:val="restart"/>
            <w:shd w:val="clear" w:color="auto" w:fill="auto"/>
            <w:vAlign w:val="center"/>
          </w:tcPr>
          <w:p w14:paraId="3BFFB4A5">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资金管理</w:t>
            </w:r>
          </w:p>
        </w:tc>
        <w:tc>
          <w:tcPr>
            <w:tcW w:w="344" w:type="pct"/>
            <w:shd w:val="clear" w:color="auto" w:fill="auto"/>
            <w:vAlign w:val="center"/>
          </w:tcPr>
          <w:p w14:paraId="04CEA741">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资金到位率</w:t>
            </w:r>
          </w:p>
        </w:tc>
        <w:tc>
          <w:tcPr>
            <w:tcW w:w="927" w:type="pct"/>
            <w:shd w:val="clear" w:color="auto" w:fill="auto"/>
            <w:vAlign w:val="center"/>
          </w:tcPr>
          <w:p w14:paraId="5978AB08">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实际到位资金与预算资金的比率，用以反映和考核资金落实情况对项目实施的总体保障程度。</w:t>
            </w:r>
          </w:p>
        </w:tc>
        <w:tc>
          <w:tcPr>
            <w:tcW w:w="2048" w:type="pct"/>
            <w:shd w:val="clear" w:color="auto" w:fill="auto"/>
            <w:vAlign w:val="center"/>
          </w:tcPr>
          <w:p w14:paraId="57F63D9D">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资金到位率=（实际到位资金/预算资金）×100%。</w:t>
            </w:r>
          </w:p>
          <w:p w14:paraId="78868D00">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实际到位资金：一定时期（本年度或项目期）内落实到具体项目的资金。</w:t>
            </w:r>
          </w:p>
          <w:p w14:paraId="1E766B8E">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预算资金：一定时期（本年度或项目期）内预算安排到具体项目的资金。</w:t>
            </w:r>
          </w:p>
        </w:tc>
        <w:tc>
          <w:tcPr>
            <w:tcW w:w="512" w:type="pct"/>
            <w:shd w:val="clear" w:color="auto" w:fill="auto"/>
            <w:vAlign w:val="center"/>
          </w:tcPr>
          <w:p w14:paraId="43284918">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4</w:t>
            </w:r>
          </w:p>
        </w:tc>
        <w:tc>
          <w:tcPr>
            <w:tcW w:w="537" w:type="pct"/>
            <w:shd w:val="clear" w:color="auto" w:fill="auto"/>
            <w:vAlign w:val="center"/>
          </w:tcPr>
          <w:p w14:paraId="003D976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F3449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auto"/>
            <w:vAlign w:val="center"/>
          </w:tcPr>
          <w:p w14:paraId="6472C3E7">
            <w:pPr>
              <w:spacing w:line="0" w:lineRule="atLeast"/>
              <w:jc w:val="center"/>
              <w:rPr>
                <w:rFonts w:hint="default" w:ascii="Times New Roman" w:hAnsi="Times New Roman" w:eastAsia="仿宋_GB2312" w:cs="Times New Roman"/>
                <w:color w:val="000000"/>
                <w:kern w:val="0"/>
                <w:sz w:val="22"/>
                <w:szCs w:val="22"/>
                <w:highlight w:val="none"/>
              </w:rPr>
            </w:pPr>
          </w:p>
        </w:tc>
        <w:tc>
          <w:tcPr>
            <w:tcW w:w="301" w:type="pct"/>
            <w:vMerge w:val="continue"/>
            <w:shd w:val="clear" w:color="auto" w:fill="auto"/>
            <w:vAlign w:val="center"/>
          </w:tcPr>
          <w:p w14:paraId="5765292B">
            <w:pPr>
              <w:spacing w:line="0" w:lineRule="atLeast"/>
              <w:jc w:val="center"/>
              <w:rPr>
                <w:rFonts w:hint="default" w:ascii="Times New Roman" w:hAnsi="Times New Roman" w:eastAsia="仿宋_GB2312" w:cs="Times New Roman"/>
                <w:color w:val="000000"/>
                <w:kern w:val="0"/>
                <w:sz w:val="22"/>
                <w:szCs w:val="22"/>
                <w:highlight w:val="none"/>
              </w:rPr>
            </w:pPr>
          </w:p>
        </w:tc>
        <w:tc>
          <w:tcPr>
            <w:tcW w:w="344" w:type="pct"/>
            <w:shd w:val="clear" w:color="auto" w:fill="auto"/>
            <w:vAlign w:val="center"/>
          </w:tcPr>
          <w:p w14:paraId="7D5AD02F">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预算执行率</w:t>
            </w:r>
          </w:p>
        </w:tc>
        <w:tc>
          <w:tcPr>
            <w:tcW w:w="927" w:type="pct"/>
            <w:shd w:val="clear" w:color="auto" w:fill="auto"/>
            <w:vAlign w:val="center"/>
          </w:tcPr>
          <w:p w14:paraId="04CBAE0E">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项目预算资金是否按照计划执行，用以反映或考核项目预算执行情况。</w:t>
            </w:r>
          </w:p>
        </w:tc>
        <w:tc>
          <w:tcPr>
            <w:tcW w:w="2048" w:type="pct"/>
            <w:shd w:val="clear" w:color="auto" w:fill="auto"/>
            <w:vAlign w:val="center"/>
          </w:tcPr>
          <w:p w14:paraId="6907F08A">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预算执行率=（实际支出资金/实际到位资金）×100%。</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实际支出资金：一定时期（本年度或项目期）内项目实际拨付的资金。</w:t>
            </w:r>
          </w:p>
        </w:tc>
        <w:tc>
          <w:tcPr>
            <w:tcW w:w="512" w:type="pct"/>
            <w:shd w:val="clear" w:color="auto" w:fill="auto"/>
            <w:vAlign w:val="center"/>
          </w:tcPr>
          <w:p w14:paraId="7D8CA60E">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4</w:t>
            </w:r>
          </w:p>
        </w:tc>
        <w:tc>
          <w:tcPr>
            <w:tcW w:w="537" w:type="pct"/>
            <w:shd w:val="clear" w:color="auto" w:fill="auto"/>
            <w:vAlign w:val="center"/>
          </w:tcPr>
          <w:p w14:paraId="2A7A0626">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4</w:t>
            </w:r>
          </w:p>
        </w:tc>
      </w:tr>
      <w:tr w14:paraId="18F4FC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auto"/>
            <w:vAlign w:val="center"/>
          </w:tcPr>
          <w:p w14:paraId="03C51A2F">
            <w:pPr>
              <w:spacing w:line="0" w:lineRule="atLeast"/>
              <w:jc w:val="center"/>
              <w:rPr>
                <w:rFonts w:hint="default" w:ascii="Times New Roman" w:hAnsi="Times New Roman" w:eastAsia="仿宋_GB2312" w:cs="Times New Roman"/>
                <w:color w:val="000000"/>
                <w:kern w:val="0"/>
                <w:sz w:val="22"/>
                <w:szCs w:val="22"/>
                <w:highlight w:val="none"/>
              </w:rPr>
            </w:pPr>
          </w:p>
        </w:tc>
        <w:tc>
          <w:tcPr>
            <w:tcW w:w="301" w:type="pct"/>
            <w:shd w:val="clear" w:color="auto" w:fill="auto"/>
            <w:vAlign w:val="center"/>
          </w:tcPr>
          <w:p w14:paraId="70285438">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资金管理</w:t>
            </w:r>
          </w:p>
        </w:tc>
        <w:tc>
          <w:tcPr>
            <w:tcW w:w="344" w:type="pct"/>
            <w:shd w:val="clear" w:color="auto" w:fill="auto"/>
            <w:vAlign w:val="center"/>
          </w:tcPr>
          <w:p w14:paraId="540565FF">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资金使用</w:t>
            </w:r>
          </w:p>
          <w:p w14:paraId="0A82602F">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合规性</w:t>
            </w:r>
          </w:p>
        </w:tc>
        <w:tc>
          <w:tcPr>
            <w:tcW w:w="927" w:type="pct"/>
            <w:shd w:val="clear" w:color="auto" w:fill="auto"/>
            <w:vAlign w:val="center"/>
          </w:tcPr>
          <w:p w14:paraId="06D365AE">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项目资金使用是否符合相关的财务管理制度规定，用以反映和考核项目资金的规范运行情况。</w:t>
            </w:r>
          </w:p>
        </w:tc>
        <w:tc>
          <w:tcPr>
            <w:tcW w:w="2048" w:type="pct"/>
            <w:shd w:val="clear" w:color="auto" w:fill="auto"/>
            <w:vAlign w:val="center"/>
          </w:tcPr>
          <w:p w14:paraId="5646B37B">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评价要点：</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②资金的拨付是否有完整的审批程序和手续；</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③是否符合项目预算批复或合同规定的用途；</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④是否存在截留、挤占、挪用、虚列支出等情况。</w:t>
            </w:r>
          </w:p>
        </w:tc>
        <w:tc>
          <w:tcPr>
            <w:tcW w:w="512" w:type="pct"/>
            <w:shd w:val="clear" w:color="auto" w:fill="auto"/>
            <w:vAlign w:val="center"/>
          </w:tcPr>
          <w:p w14:paraId="7FACE8BD">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4</w:t>
            </w:r>
          </w:p>
        </w:tc>
        <w:tc>
          <w:tcPr>
            <w:tcW w:w="537" w:type="pct"/>
            <w:shd w:val="clear" w:color="auto" w:fill="auto"/>
            <w:vAlign w:val="center"/>
          </w:tcPr>
          <w:p w14:paraId="67A10F65">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7F8F29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auto"/>
            <w:vAlign w:val="center"/>
          </w:tcPr>
          <w:p w14:paraId="53396E3F">
            <w:pPr>
              <w:spacing w:line="0" w:lineRule="atLeast"/>
              <w:jc w:val="center"/>
              <w:rPr>
                <w:rFonts w:hint="default" w:ascii="Times New Roman" w:hAnsi="Times New Roman" w:eastAsia="仿宋_GB2312" w:cs="Times New Roman"/>
                <w:color w:val="000000"/>
                <w:kern w:val="0"/>
                <w:sz w:val="22"/>
                <w:szCs w:val="22"/>
                <w:highlight w:val="none"/>
              </w:rPr>
            </w:pPr>
          </w:p>
        </w:tc>
        <w:tc>
          <w:tcPr>
            <w:tcW w:w="301" w:type="pct"/>
            <w:vMerge w:val="restart"/>
            <w:shd w:val="clear" w:color="auto" w:fill="auto"/>
            <w:vAlign w:val="center"/>
          </w:tcPr>
          <w:p w14:paraId="6FE90917">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组织实施</w:t>
            </w:r>
          </w:p>
          <w:p w14:paraId="56AFD2CF">
            <w:pPr>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　</w:t>
            </w:r>
          </w:p>
        </w:tc>
        <w:tc>
          <w:tcPr>
            <w:tcW w:w="344" w:type="pct"/>
            <w:shd w:val="clear" w:color="auto" w:fill="auto"/>
            <w:vAlign w:val="center"/>
          </w:tcPr>
          <w:p w14:paraId="01E24C59">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管理制度</w:t>
            </w:r>
          </w:p>
          <w:p w14:paraId="5F0EE7E8">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健全性</w:t>
            </w:r>
          </w:p>
        </w:tc>
        <w:tc>
          <w:tcPr>
            <w:tcW w:w="927" w:type="pct"/>
            <w:shd w:val="clear" w:color="auto" w:fill="auto"/>
            <w:vAlign w:val="center"/>
          </w:tcPr>
          <w:p w14:paraId="377AB50F">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项目实施单位的财务和业务管理制度是否健全，用以反映和考核财务和业务管理制度对项目顺利实施的保障情况。</w:t>
            </w:r>
          </w:p>
        </w:tc>
        <w:tc>
          <w:tcPr>
            <w:tcW w:w="2048" w:type="pct"/>
            <w:shd w:val="clear" w:color="auto" w:fill="auto"/>
            <w:vAlign w:val="center"/>
          </w:tcPr>
          <w:p w14:paraId="20A83CC5">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评价要点：</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①是否已制定或具有相应的财务和业务管理制度；</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②财务和业务管理制度是否合法、合规、完整。</w:t>
            </w:r>
          </w:p>
        </w:tc>
        <w:tc>
          <w:tcPr>
            <w:tcW w:w="512" w:type="pct"/>
            <w:shd w:val="clear" w:color="auto" w:fill="auto"/>
            <w:vAlign w:val="center"/>
          </w:tcPr>
          <w:p w14:paraId="2C8CC74B">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4</w:t>
            </w:r>
          </w:p>
        </w:tc>
        <w:tc>
          <w:tcPr>
            <w:tcW w:w="537" w:type="pct"/>
            <w:shd w:val="clear" w:color="auto" w:fill="auto"/>
            <w:vAlign w:val="center"/>
          </w:tcPr>
          <w:p w14:paraId="48C01403">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4</w:t>
            </w:r>
          </w:p>
        </w:tc>
      </w:tr>
      <w:tr w14:paraId="30C573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328" w:type="pct"/>
            <w:vMerge w:val="continue"/>
            <w:shd w:val="clear" w:color="auto" w:fill="auto"/>
            <w:vAlign w:val="center"/>
          </w:tcPr>
          <w:p w14:paraId="75AF44B4">
            <w:pPr>
              <w:widowControl/>
              <w:spacing w:line="0" w:lineRule="atLeast"/>
              <w:jc w:val="center"/>
              <w:rPr>
                <w:rFonts w:hint="default" w:ascii="Times New Roman" w:hAnsi="Times New Roman" w:eastAsia="仿宋_GB2312" w:cs="Times New Roman"/>
                <w:color w:val="000000"/>
                <w:kern w:val="0"/>
                <w:sz w:val="22"/>
                <w:szCs w:val="22"/>
                <w:highlight w:val="none"/>
              </w:rPr>
            </w:pPr>
          </w:p>
        </w:tc>
        <w:tc>
          <w:tcPr>
            <w:tcW w:w="301" w:type="pct"/>
            <w:vMerge w:val="continue"/>
            <w:shd w:val="clear" w:color="auto" w:fill="auto"/>
            <w:vAlign w:val="center"/>
          </w:tcPr>
          <w:p w14:paraId="2EA23E14">
            <w:pPr>
              <w:widowControl/>
              <w:spacing w:line="0" w:lineRule="atLeast"/>
              <w:jc w:val="center"/>
              <w:rPr>
                <w:rFonts w:hint="default" w:ascii="Times New Roman" w:hAnsi="Times New Roman" w:eastAsia="仿宋_GB2312" w:cs="Times New Roman"/>
                <w:color w:val="000000"/>
                <w:kern w:val="0"/>
                <w:sz w:val="22"/>
                <w:szCs w:val="22"/>
                <w:highlight w:val="none"/>
              </w:rPr>
            </w:pPr>
          </w:p>
        </w:tc>
        <w:tc>
          <w:tcPr>
            <w:tcW w:w="344" w:type="pct"/>
            <w:shd w:val="clear" w:color="auto" w:fill="auto"/>
            <w:vAlign w:val="center"/>
          </w:tcPr>
          <w:p w14:paraId="2A3F8BBD">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制度执行</w:t>
            </w:r>
          </w:p>
          <w:p w14:paraId="008B12F9">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有效性</w:t>
            </w:r>
          </w:p>
        </w:tc>
        <w:tc>
          <w:tcPr>
            <w:tcW w:w="927" w:type="pct"/>
            <w:shd w:val="clear" w:color="auto" w:fill="auto"/>
            <w:vAlign w:val="center"/>
          </w:tcPr>
          <w:p w14:paraId="50C362DA">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项目实施是否符合相关管理规定，用以反映和考核相关管理制度的有效执行情况。</w:t>
            </w:r>
          </w:p>
        </w:tc>
        <w:tc>
          <w:tcPr>
            <w:tcW w:w="2048" w:type="pct"/>
            <w:shd w:val="clear" w:color="auto" w:fill="auto"/>
            <w:vAlign w:val="center"/>
          </w:tcPr>
          <w:p w14:paraId="504A0951">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评价要点：</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①是否遵守相关法律法规和相关管理规定；</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②项目调整及支出调整手续是否完备；</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③项目合同书、验收报告、技术鉴定等资料是否齐全并及时归档；</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④项目实施的人员条件、场地设备、信息支撑等是否落实到位。</w:t>
            </w:r>
          </w:p>
        </w:tc>
        <w:tc>
          <w:tcPr>
            <w:tcW w:w="512" w:type="pct"/>
            <w:shd w:val="clear" w:color="auto" w:fill="auto"/>
            <w:vAlign w:val="center"/>
          </w:tcPr>
          <w:p w14:paraId="0F9F446C">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4</w:t>
            </w:r>
          </w:p>
        </w:tc>
        <w:tc>
          <w:tcPr>
            <w:tcW w:w="537" w:type="pct"/>
            <w:shd w:val="clear" w:color="auto" w:fill="auto"/>
            <w:vAlign w:val="center"/>
          </w:tcPr>
          <w:p w14:paraId="79FEA460">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4</w:t>
            </w:r>
          </w:p>
        </w:tc>
      </w:tr>
      <w:tr w14:paraId="5C7286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auto"/>
            <w:vAlign w:val="center"/>
          </w:tcPr>
          <w:p w14:paraId="75D0AB63">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产出</w:t>
            </w:r>
          </w:p>
        </w:tc>
        <w:tc>
          <w:tcPr>
            <w:tcW w:w="301" w:type="pct"/>
            <w:shd w:val="clear" w:color="auto" w:fill="auto"/>
            <w:vAlign w:val="center"/>
          </w:tcPr>
          <w:p w14:paraId="4AC0CF2A">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产出数量</w:t>
            </w:r>
          </w:p>
        </w:tc>
        <w:tc>
          <w:tcPr>
            <w:tcW w:w="344" w:type="pct"/>
            <w:shd w:val="clear" w:color="auto" w:fill="auto"/>
            <w:vAlign w:val="center"/>
          </w:tcPr>
          <w:p w14:paraId="4973B19F">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实际完成率</w:t>
            </w:r>
          </w:p>
        </w:tc>
        <w:tc>
          <w:tcPr>
            <w:tcW w:w="927" w:type="pct"/>
            <w:shd w:val="clear" w:color="auto" w:fill="auto"/>
            <w:vAlign w:val="center"/>
          </w:tcPr>
          <w:p w14:paraId="309E257B">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项目实施的实际产出数与计划产出数的比率，用以反映和考核项目产出数量目标的实现程度。</w:t>
            </w:r>
          </w:p>
        </w:tc>
        <w:tc>
          <w:tcPr>
            <w:tcW w:w="2048" w:type="pct"/>
            <w:shd w:val="clear" w:color="auto" w:fill="auto"/>
            <w:vAlign w:val="center"/>
          </w:tcPr>
          <w:p w14:paraId="1DD1F683">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实际完成率=（实际产出数/计划产出数）×100%。</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计划产出数：项目绩效目标确定的在一定时期（本年度或项目期）内计划产出的产品或提供的服务数量。</w:t>
            </w:r>
          </w:p>
        </w:tc>
        <w:tc>
          <w:tcPr>
            <w:tcW w:w="512" w:type="pct"/>
            <w:shd w:val="clear" w:color="auto" w:fill="auto"/>
            <w:vAlign w:val="center"/>
          </w:tcPr>
          <w:p w14:paraId="22A37BE1">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10</w:t>
            </w:r>
          </w:p>
        </w:tc>
        <w:tc>
          <w:tcPr>
            <w:tcW w:w="537" w:type="pct"/>
            <w:shd w:val="clear" w:color="auto" w:fill="auto"/>
            <w:vAlign w:val="center"/>
          </w:tcPr>
          <w:p w14:paraId="140495C9">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6FB23B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328" w:type="pct"/>
            <w:vMerge w:val="continue"/>
            <w:shd w:val="clear" w:color="auto" w:fill="auto"/>
            <w:vAlign w:val="center"/>
          </w:tcPr>
          <w:p w14:paraId="31237E37">
            <w:pPr>
              <w:widowControl/>
              <w:spacing w:line="0" w:lineRule="atLeast"/>
              <w:jc w:val="center"/>
              <w:rPr>
                <w:rFonts w:hint="default" w:ascii="Times New Roman" w:hAnsi="Times New Roman" w:eastAsia="仿宋_GB2312" w:cs="Times New Roman"/>
                <w:color w:val="000000"/>
                <w:kern w:val="0"/>
                <w:sz w:val="22"/>
                <w:szCs w:val="22"/>
                <w:highlight w:val="none"/>
              </w:rPr>
            </w:pPr>
          </w:p>
        </w:tc>
        <w:tc>
          <w:tcPr>
            <w:tcW w:w="301" w:type="pct"/>
            <w:shd w:val="clear" w:color="auto" w:fill="auto"/>
            <w:vAlign w:val="center"/>
          </w:tcPr>
          <w:p w14:paraId="6C8C852F">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产出质量</w:t>
            </w:r>
          </w:p>
        </w:tc>
        <w:tc>
          <w:tcPr>
            <w:tcW w:w="344" w:type="pct"/>
            <w:shd w:val="clear" w:color="auto" w:fill="auto"/>
            <w:vAlign w:val="center"/>
          </w:tcPr>
          <w:p w14:paraId="79DFEF6F">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质量达标率</w:t>
            </w:r>
          </w:p>
        </w:tc>
        <w:tc>
          <w:tcPr>
            <w:tcW w:w="927" w:type="pct"/>
            <w:shd w:val="clear" w:color="auto" w:fill="auto"/>
            <w:vAlign w:val="center"/>
          </w:tcPr>
          <w:p w14:paraId="6C154156">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项目完成的质量达标产出数与实际产出数的比率，用以反映和考核项目产出质量目标的实现程度。</w:t>
            </w:r>
          </w:p>
        </w:tc>
        <w:tc>
          <w:tcPr>
            <w:tcW w:w="2048" w:type="pct"/>
            <w:shd w:val="clear" w:color="auto" w:fill="auto"/>
            <w:vAlign w:val="center"/>
          </w:tcPr>
          <w:p w14:paraId="0A017991">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质量达标率=（质量达标产出数/实际产出数）×100%。</w:t>
            </w:r>
          </w:p>
          <w:p w14:paraId="09094E86">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auto" w:fill="auto"/>
            <w:vAlign w:val="center"/>
          </w:tcPr>
          <w:p w14:paraId="04846ED2">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10</w:t>
            </w:r>
          </w:p>
        </w:tc>
        <w:tc>
          <w:tcPr>
            <w:tcW w:w="537" w:type="pct"/>
            <w:shd w:val="clear" w:color="auto" w:fill="auto"/>
            <w:vAlign w:val="center"/>
          </w:tcPr>
          <w:p w14:paraId="04C87315">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2744F7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auto"/>
            <w:vAlign w:val="center"/>
          </w:tcPr>
          <w:p w14:paraId="404D086B">
            <w:pPr>
              <w:spacing w:line="0" w:lineRule="atLeast"/>
              <w:jc w:val="center"/>
              <w:rPr>
                <w:rFonts w:hint="default" w:ascii="Times New Roman" w:hAnsi="Times New Roman" w:eastAsia="仿宋_GB2312" w:cs="Times New Roman"/>
                <w:color w:val="000000"/>
                <w:kern w:val="0"/>
                <w:sz w:val="22"/>
                <w:szCs w:val="22"/>
                <w:highlight w:val="none"/>
              </w:rPr>
            </w:pPr>
          </w:p>
        </w:tc>
        <w:tc>
          <w:tcPr>
            <w:tcW w:w="301" w:type="pct"/>
            <w:shd w:val="clear" w:color="auto" w:fill="auto"/>
            <w:vAlign w:val="center"/>
          </w:tcPr>
          <w:p w14:paraId="2585E617">
            <w:pPr>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产出时效</w:t>
            </w:r>
          </w:p>
        </w:tc>
        <w:tc>
          <w:tcPr>
            <w:tcW w:w="344" w:type="pct"/>
            <w:shd w:val="clear" w:color="auto" w:fill="auto"/>
            <w:vAlign w:val="center"/>
          </w:tcPr>
          <w:p w14:paraId="1344F02D">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完成及时性</w:t>
            </w:r>
          </w:p>
        </w:tc>
        <w:tc>
          <w:tcPr>
            <w:tcW w:w="927" w:type="pct"/>
            <w:shd w:val="clear" w:color="auto" w:fill="auto"/>
            <w:vAlign w:val="center"/>
          </w:tcPr>
          <w:p w14:paraId="366AA0A5">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项目实际完成时间与计划完成时间的比较，用以反映和考核项目产出时效目标的实现程度。</w:t>
            </w:r>
          </w:p>
        </w:tc>
        <w:tc>
          <w:tcPr>
            <w:tcW w:w="2048" w:type="pct"/>
            <w:shd w:val="clear" w:color="auto" w:fill="auto"/>
            <w:vAlign w:val="center"/>
          </w:tcPr>
          <w:p w14:paraId="3960555B">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实际完成时间：项目实施单位完成该项目实际所耗用的时间。</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计划完成时间：按照项目实施计划或相关规定完成该项目所需的时间。</w:t>
            </w:r>
          </w:p>
        </w:tc>
        <w:tc>
          <w:tcPr>
            <w:tcW w:w="512" w:type="pct"/>
            <w:shd w:val="clear" w:color="auto" w:fill="auto"/>
            <w:vAlign w:val="center"/>
          </w:tcPr>
          <w:p w14:paraId="214E8872">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10</w:t>
            </w:r>
          </w:p>
        </w:tc>
        <w:tc>
          <w:tcPr>
            <w:tcW w:w="537" w:type="pct"/>
            <w:shd w:val="clear" w:color="auto" w:fill="auto"/>
            <w:vAlign w:val="center"/>
          </w:tcPr>
          <w:p w14:paraId="2C3F93A1">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4153E9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auto"/>
            <w:vAlign w:val="center"/>
          </w:tcPr>
          <w:p w14:paraId="74E9A06A">
            <w:pPr>
              <w:widowControl/>
              <w:spacing w:line="0" w:lineRule="atLeast"/>
              <w:jc w:val="center"/>
              <w:rPr>
                <w:rFonts w:hint="default" w:ascii="Times New Roman" w:hAnsi="Times New Roman" w:eastAsia="仿宋_GB2312" w:cs="Times New Roman"/>
                <w:color w:val="000000"/>
                <w:kern w:val="0"/>
                <w:sz w:val="22"/>
                <w:szCs w:val="22"/>
                <w:highlight w:val="none"/>
              </w:rPr>
            </w:pPr>
          </w:p>
        </w:tc>
        <w:tc>
          <w:tcPr>
            <w:tcW w:w="301" w:type="pct"/>
            <w:shd w:val="clear" w:color="auto" w:fill="auto"/>
            <w:vAlign w:val="center"/>
          </w:tcPr>
          <w:p w14:paraId="45837A66">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产出成本</w:t>
            </w:r>
          </w:p>
        </w:tc>
        <w:tc>
          <w:tcPr>
            <w:tcW w:w="344" w:type="pct"/>
            <w:shd w:val="clear" w:color="auto" w:fill="auto"/>
            <w:vAlign w:val="center"/>
          </w:tcPr>
          <w:p w14:paraId="580750A5">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成本节约率</w:t>
            </w:r>
          </w:p>
        </w:tc>
        <w:tc>
          <w:tcPr>
            <w:tcW w:w="927" w:type="pct"/>
            <w:shd w:val="clear" w:color="auto" w:fill="auto"/>
            <w:vAlign w:val="center"/>
          </w:tcPr>
          <w:p w14:paraId="0ED681DC">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完成项目计划工作目标的实际节约成本与计划成本的比率，用以反映和考核项目的成本节约程度。</w:t>
            </w:r>
          </w:p>
        </w:tc>
        <w:tc>
          <w:tcPr>
            <w:tcW w:w="2048" w:type="pct"/>
            <w:shd w:val="clear" w:color="auto" w:fill="auto"/>
            <w:vAlign w:val="center"/>
          </w:tcPr>
          <w:p w14:paraId="0E874C22">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成本节约率=[（计划成本-实际成本）/计划成本]×100%。</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highlight w:val="none"/>
              </w:rPr>
              <w:br w:type="textWrapping"/>
            </w:r>
            <w:r>
              <w:rPr>
                <w:rFonts w:hint="default" w:ascii="Times New Roman" w:hAnsi="Times New Roman" w:eastAsia="仿宋_GB2312" w:cs="Times New Roman"/>
                <w:color w:val="000000"/>
                <w:kern w:val="0"/>
                <w:sz w:val="22"/>
                <w:szCs w:val="22"/>
                <w:highlight w:val="none"/>
              </w:rPr>
              <w:t>计划成本：项目实施单位为完成工作目标计划安排的支出，一般以项目预算为参考。</w:t>
            </w:r>
          </w:p>
        </w:tc>
        <w:tc>
          <w:tcPr>
            <w:tcW w:w="512" w:type="pct"/>
            <w:shd w:val="clear" w:color="auto" w:fill="auto"/>
            <w:vAlign w:val="center"/>
          </w:tcPr>
          <w:p w14:paraId="0741B73B">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10</w:t>
            </w:r>
          </w:p>
        </w:tc>
        <w:tc>
          <w:tcPr>
            <w:tcW w:w="537" w:type="pct"/>
            <w:shd w:val="clear" w:color="auto" w:fill="auto"/>
            <w:vAlign w:val="center"/>
          </w:tcPr>
          <w:p w14:paraId="690E6671">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489A8A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auto"/>
            <w:vAlign w:val="center"/>
          </w:tcPr>
          <w:p w14:paraId="39C9FF93">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效益</w:t>
            </w:r>
          </w:p>
        </w:tc>
        <w:tc>
          <w:tcPr>
            <w:tcW w:w="301" w:type="pct"/>
            <w:vMerge w:val="restart"/>
            <w:shd w:val="clear" w:color="auto" w:fill="auto"/>
            <w:vAlign w:val="center"/>
          </w:tcPr>
          <w:p w14:paraId="3D65CCB1">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项目效益</w:t>
            </w:r>
          </w:p>
        </w:tc>
        <w:tc>
          <w:tcPr>
            <w:tcW w:w="344" w:type="pct"/>
            <w:shd w:val="clear" w:color="auto" w:fill="auto"/>
            <w:vAlign w:val="center"/>
          </w:tcPr>
          <w:p w14:paraId="11371830">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实施效益</w:t>
            </w:r>
          </w:p>
        </w:tc>
        <w:tc>
          <w:tcPr>
            <w:tcW w:w="927" w:type="pct"/>
            <w:shd w:val="clear" w:color="auto" w:fill="auto"/>
            <w:vAlign w:val="center"/>
          </w:tcPr>
          <w:p w14:paraId="5C5879A2">
            <w:pPr>
              <w:widowControl/>
              <w:spacing w:line="0" w:lineRule="atLeast"/>
              <w:jc w:val="lef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项目实施所产生的效益。</w:t>
            </w:r>
          </w:p>
        </w:tc>
        <w:tc>
          <w:tcPr>
            <w:tcW w:w="2048" w:type="pct"/>
            <w:shd w:val="clear" w:color="auto" w:fill="auto"/>
            <w:vAlign w:val="center"/>
          </w:tcPr>
          <w:p w14:paraId="0E1F3C0C">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项目实施所产生的社会效益、经济效益、生态效益、可持续影响等。可根据项目实际情况有选择地设置和细化。</w:t>
            </w:r>
          </w:p>
        </w:tc>
        <w:tc>
          <w:tcPr>
            <w:tcW w:w="512" w:type="pct"/>
            <w:shd w:val="clear" w:color="auto" w:fill="auto"/>
            <w:vAlign w:val="center"/>
          </w:tcPr>
          <w:p w14:paraId="6C444665">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10</w:t>
            </w:r>
          </w:p>
        </w:tc>
        <w:tc>
          <w:tcPr>
            <w:tcW w:w="537" w:type="pct"/>
            <w:shd w:val="clear" w:color="auto" w:fill="auto"/>
            <w:vAlign w:val="center"/>
          </w:tcPr>
          <w:p w14:paraId="69E56E1F">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7F1F6B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auto"/>
            <w:vAlign w:val="center"/>
          </w:tcPr>
          <w:p w14:paraId="22C6E6DC">
            <w:pPr>
              <w:widowControl/>
              <w:spacing w:line="0" w:lineRule="atLeast"/>
              <w:jc w:val="center"/>
              <w:rPr>
                <w:rFonts w:hint="default" w:ascii="Times New Roman" w:hAnsi="Times New Roman" w:eastAsia="仿宋_GB2312" w:cs="Times New Roman"/>
                <w:color w:val="000000"/>
                <w:kern w:val="0"/>
                <w:sz w:val="22"/>
                <w:szCs w:val="22"/>
                <w:highlight w:val="none"/>
              </w:rPr>
            </w:pPr>
          </w:p>
        </w:tc>
        <w:tc>
          <w:tcPr>
            <w:tcW w:w="301" w:type="pct"/>
            <w:vMerge w:val="continue"/>
            <w:shd w:val="clear" w:color="auto" w:fill="auto"/>
            <w:vAlign w:val="center"/>
          </w:tcPr>
          <w:p w14:paraId="3796001D">
            <w:pPr>
              <w:widowControl/>
              <w:spacing w:line="0" w:lineRule="atLeast"/>
              <w:jc w:val="center"/>
              <w:rPr>
                <w:rFonts w:hint="default" w:ascii="Times New Roman" w:hAnsi="Times New Roman" w:eastAsia="仿宋_GB2312" w:cs="Times New Roman"/>
                <w:color w:val="000000"/>
                <w:kern w:val="0"/>
                <w:sz w:val="22"/>
                <w:szCs w:val="22"/>
                <w:highlight w:val="none"/>
              </w:rPr>
            </w:pPr>
          </w:p>
        </w:tc>
        <w:tc>
          <w:tcPr>
            <w:tcW w:w="344" w:type="pct"/>
            <w:shd w:val="clear" w:color="auto" w:fill="auto"/>
            <w:vAlign w:val="center"/>
          </w:tcPr>
          <w:p w14:paraId="509AC6AF">
            <w:pPr>
              <w:widowControl/>
              <w:spacing w:line="0" w:lineRule="atLeast"/>
              <w:jc w:val="center"/>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满意度</w:t>
            </w:r>
          </w:p>
        </w:tc>
        <w:tc>
          <w:tcPr>
            <w:tcW w:w="927" w:type="pct"/>
            <w:shd w:val="clear" w:color="auto" w:fill="auto"/>
            <w:vAlign w:val="center"/>
          </w:tcPr>
          <w:p w14:paraId="76799FD8">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社会公众或服务对象对项目实施效果的满意程度。</w:t>
            </w:r>
          </w:p>
        </w:tc>
        <w:tc>
          <w:tcPr>
            <w:tcW w:w="2048" w:type="pct"/>
            <w:shd w:val="clear" w:color="auto" w:fill="auto"/>
            <w:vAlign w:val="center"/>
          </w:tcPr>
          <w:p w14:paraId="36298BD2">
            <w:pPr>
              <w:widowControl/>
              <w:spacing w:line="0" w:lineRule="atLeast"/>
              <w:rPr>
                <w:rFonts w:hint="default" w:ascii="Times New Roman" w:hAnsi="Times New Roman" w:eastAsia="仿宋_GB2312" w:cs="Times New Roman"/>
                <w:color w:val="000000"/>
                <w:kern w:val="0"/>
                <w:sz w:val="22"/>
                <w:szCs w:val="22"/>
                <w:highlight w:val="none"/>
              </w:rPr>
            </w:pPr>
            <w:r>
              <w:rPr>
                <w:rFonts w:hint="default" w:ascii="Times New Roman" w:hAnsi="Times New Roman" w:eastAsia="仿宋_GB2312" w:cs="Times New Roman"/>
                <w:color w:val="000000"/>
                <w:kern w:val="0"/>
                <w:sz w:val="22"/>
                <w:szCs w:val="22"/>
                <w:highlight w:val="none"/>
              </w:rPr>
              <w:t>社会公众或服务对象是指因该项目实施而受到影响的部门（单位）、群体或个人。一般采取社会调查的方式。</w:t>
            </w:r>
          </w:p>
        </w:tc>
        <w:tc>
          <w:tcPr>
            <w:tcW w:w="512" w:type="pct"/>
            <w:shd w:val="clear" w:color="auto" w:fill="auto"/>
            <w:vAlign w:val="center"/>
          </w:tcPr>
          <w:p w14:paraId="111E3E9F">
            <w:pPr>
              <w:widowControl/>
              <w:spacing w:line="0" w:lineRule="atLeast"/>
              <w:jc w:val="center"/>
              <w:rPr>
                <w:rFonts w:hint="default" w:ascii="Times New Roman" w:hAnsi="Times New Roman" w:eastAsia="仿宋_GB2312" w:cs="Times New Roman"/>
                <w:b/>
                <w:bCs/>
                <w:color w:val="000000"/>
                <w:kern w:val="0"/>
                <w:sz w:val="22"/>
                <w:szCs w:val="22"/>
                <w:highlight w:val="none"/>
              </w:rPr>
            </w:pPr>
            <w:r>
              <w:rPr>
                <w:rFonts w:hint="default" w:ascii="Times New Roman" w:hAnsi="Times New Roman" w:eastAsia="仿宋_GB2312" w:cs="Times New Roman"/>
                <w:b/>
                <w:bCs/>
                <w:color w:val="000000"/>
                <w:kern w:val="0"/>
                <w:sz w:val="22"/>
                <w:szCs w:val="22"/>
                <w:highlight w:val="none"/>
              </w:rPr>
              <w:t>10</w:t>
            </w:r>
          </w:p>
        </w:tc>
        <w:tc>
          <w:tcPr>
            <w:tcW w:w="537" w:type="pct"/>
            <w:shd w:val="clear" w:color="auto" w:fill="auto"/>
            <w:vAlign w:val="center"/>
          </w:tcPr>
          <w:p w14:paraId="7732BD42">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14:paraId="29B3E27E">
      <w:pPr>
        <w:keepNext w:val="0"/>
        <w:keepLines w:val="0"/>
        <w:pageBreakBefore w:val="0"/>
        <w:shd w:val="clear"/>
        <w:kinsoku/>
        <w:wordWrap/>
        <w:overflowPunct/>
        <w:topLinePunct w:val="0"/>
        <w:autoSpaceDE/>
        <w:autoSpaceDN/>
        <w:bidi w:val="0"/>
        <w:spacing w:line="560" w:lineRule="exact"/>
        <w:ind w:left="0" w:firstLine="420" w:firstLineChars="200"/>
        <w:rPr>
          <w:rFonts w:hint="default" w:ascii="Times New Roman" w:hAnsi="Times New Roman" w:cs="Times New Roman"/>
          <w:highlight w:val="none"/>
        </w:rPr>
      </w:pPr>
    </w:p>
    <w:sectPr>
      <w:pgSz w:w="16838" w:h="11906" w:orient="landscape"/>
      <w:pgMar w:top="2098"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97931C-1DA2-4A78-8135-659E625A60B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FCE65E6-C3EE-40A5-BCAB-AAB34E9A66BE}"/>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3" w:fontKey="{CC6D0B8B-4A17-4AEA-91B1-A669D9711CAC}"/>
  </w:font>
  <w:font w:name="华文中宋">
    <w:panose1 w:val="02010600040101010101"/>
    <w:charset w:val="86"/>
    <w:family w:val="auto"/>
    <w:pitch w:val="default"/>
    <w:sig w:usb0="00000287" w:usb1="080F0000" w:usb2="00000000" w:usb3="00000000" w:csb0="0004009F" w:csb1="DFD70000"/>
    <w:embedRegular r:id="rId4" w:fontKey="{6625ACD8-2503-4A4F-BE7C-A9AEB6C86197}"/>
  </w:font>
  <w:font w:name="方正小标宋_GBK">
    <w:panose1 w:val="03000509000000000000"/>
    <w:charset w:val="86"/>
    <w:family w:val="script"/>
    <w:pitch w:val="default"/>
    <w:sig w:usb0="00000001" w:usb1="080E0000" w:usb2="00000000" w:usb3="00000000" w:csb0="00040000" w:csb1="00000000"/>
    <w:embedRegular r:id="rId5" w:fontKey="{D0EE5E51-E7D3-4CDF-882B-89FBB22CCE4C}"/>
  </w:font>
  <w:font w:name="方正楷体_GB2312">
    <w:altName w:val="楷体_GB2312"/>
    <w:panose1 w:val="02000000000000000000"/>
    <w:charset w:val="86"/>
    <w:family w:val="auto"/>
    <w:pitch w:val="default"/>
    <w:sig w:usb0="00000000" w:usb1="00000000" w:usb2="00000012" w:usb3="00000000" w:csb0="00040001" w:csb1="00000000"/>
    <w:embedRegular r:id="rId6" w:fontKey="{60758A5F-6360-46F3-A740-791CF63EC1F4}"/>
  </w:font>
  <w:font w:name="楷体_GB2312">
    <w:panose1 w:val="02010609030101010101"/>
    <w:charset w:val="86"/>
    <w:family w:val="auto"/>
    <w:pitch w:val="default"/>
    <w:sig w:usb0="00000001" w:usb1="080E0000" w:usb2="00000000" w:usb3="00000000" w:csb0="00040000" w:csb1="00000000"/>
    <w:embedRegular r:id="rId7" w:fontKey="{3063AF88-F552-4D64-9BDE-3BBB5F977F19}"/>
  </w:font>
  <w:font w:name="方正仿宋_GBK">
    <w:panose1 w:val="03000509000000000000"/>
    <w:charset w:val="86"/>
    <w:family w:val="auto"/>
    <w:pitch w:val="default"/>
    <w:sig w:usb0="00000001" w:usb1="080E0000" w:usb2="00000000" w:usb3="00000000" w:csb0="00040000" w:csb1="00000000"/>
    <w:embedRegular r:id="rId8" w:fontKey="{DFAC60D9-35B6-476A-BC11-5CA20E890C2E}"/>
  </w:font>
  <w:font w:name="楷体">
    <w:panose1 w:val="02010609060101010101"/>
    <w:charset w:val="86"/>
    <w:family w:val="modern"/>
    <w:pitch w:val="default"/>
    <w:sig w:usb0="800002BF" w:usb1="38CF7CFA" w:usb2="00000016" w:usb3="00000000" w:csb0="00040001" w:csb1="00000000"/>
    <w:embedRegular r:id="rId9" w:fontKey="{5FFBDA00-20A4-4CF8-BCD8-7E366982AA0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A8D62">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B857C0">
                          <w:pPr>
                            <w:pStyle w:val="7"/>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9B857C0">
                    <w:pPr>
                      <w:pStyle w:val="7"/>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14:paraId="35BA330E">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dit="readOnly"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FF6C4049"/>
    <w:rsid w:val="006F7242"/>
    <w:rsid w:val="007B168A"/>
    <w:rsid w:val="008B2CFE"/>
    <w:rsid w:val="00F26FF6"/>
    <w:rsid w:val="0176587A"/>
    <w:rsid w:val="048C0C43"/>
    <w:rsid w:val="06ABF9ED"/>
    <w:rsid w:val="07397B77"/>
    <w:rsid w:val="0BBA07BD"/>
    <w:rsid w:val="0BEE78CC"/>
    <w:rsid w:val="13471461"/>
    <w:rsid w:val="13B90F01"/>
    <w:rsid w:val="13CDF2ED"/>
    <w:rsid w:val="13FD3377"/>
    <w:rsid w:val="15AE7A6F"/>
    <w:rsid w:val="1653592B"/>
    <w:rsid w:val="17637455"/>
    <w:rsid w:val="181066D2"/>
    <w:rsid w:val="181675F7"/>
    <w:rsid w:val="18597BDB"/>
    <w:rsid w:val="18ED56EC"/>
    <w:rsid w:val="18EF4ABC"/>
    <w:rsid w:val="1A534DEA"/>
    <w:rsid w:val="1BFB70AA"/>
    <w:rsid w:val="1BFFFA37"/>
    <w:rsid w:val="1C671E73"/>
    <w:rsid w:val="1F73A845"/>
    <w:rsid w:val="1FAF9E6C"/>
    <w:rsid w:val="1FD77C70"/>
    <w:rsid w:val="1FFF7D10"/>
    <w:rsid w:val="23B17A9F"/>
    <w:rsid w:val="25C236DD"/>
    <w:rsid w:val="261862CD"/>
    <w:rsid w:val="26F7A41D"/>
    <w:rsid w:val="274F0D9D"/>
    <w:rsid w:val="2BEEDCD7"/>
    <w:rsid w:val="2BF7B933"/>
    <w:rsid w:val="2E7A4D38"/>
    <w:rsid w:val="2F384496"/>
    <w:rsid w:val="2F5F8584"/>
    <w:rsid w:val="2FA58815"/>
    <w:rsid w:val="2FEE06C3"/>
    <w:rsid w:val="31FFA2BE"/>
    <w:rsid w:val="337F7147"/>
    <w:rsid w:val="353FF333"/>
    <w:rsid w:val="35AC5FA4"/>
    <w:rsid w:val="35AFAEF8"/>
    <w:rsid w:val="35FFA356"/>
    <w:rsid w:val="36FDAACF"/>
    <w:rsid w:val="37EFDE2F"/>
    <w:rsid w:val="37FD669B"/>
    <w:rsid w:val="38CA40DD"/>
    <w:rsid w:val="395F2B56"/>
    <w:rsid w:val="3A9F55FE"/>
    <w:rsid w:val="3ABF3129"/>
    <w:rsid w:val="3B2A7EFC"/>
    <w:rsid w:val="3B75D7B8"/>
    <w:rsid w:val="3BBE5DAF"/>
    <w:rsid w:val="3BBFFDF5"/>
    <w:rsid w:val="3BECE841"/>
    <w:rsid w:val="3D17D38E"/>
    <w:rsid w:val="3D7FEF73"/>
    <w:rsid w:val="3DE77067"/>
    <w:rsid w:val="3DEFA5DF"/>
    <w:rsid w:val="3DFFC6DA"/>
    <w:rsid w:val="3EEE2DA6"/>
    <w:rsid w:val="3F3C7A12"/>
    <w:rsid w:val="3F7FB79F"/>
    <w:rsid w:val="3FDFF67D"/>
    <w:rsid w:val="3FEAAC99"/>
    <w:rsid w:val="3FF34C99"/>
    <w:rsid w:val="3FF7797D"/>
    <w:rsid w:val="3FF85C7E"/>
    <w:rsid w:val="3FFF49EE"/>
    <w:rsid w:val="3FFF5E60"/>
    <w:rsid w:val="42FEBBA2"/>
    <w:rsid w:val="43F7CD8D"/>
    <w:rsid w:val="447B120C"/>
    <w:rsid w:val="45FF814C"/>
    <w:rsid w:val="46EF364B"/>
    <w:rsid w:val="472F4663"/>
    <w:rsid w:val="47577046"/>
    <w:rsid w:val="4795EF96"/>
    <w:rsid w:val="47EE0DCC"/>
    <w:rsid w:val="497562AD"/>
    <w:rsid w:val="49DFB139"/>
    <w:rsid w:val="4A185268"/>
    <w:rsid w:val="4A3043B6"/>
    <w:rsid w:val="4A7420F3"/>
    <w:rsid w:val="4A7F0397"/>
    <w:rsid w:val="4A8F292B"/>
    <w:rsid w:val="4ACF7CA4"/>
    <w:rsid w:val="4AFCA87C"/>
    <w:rsid w:val="4AFFE2E0"/>
    <w:rsid w:val="4B7F81EE"/>
    <w:rsid w:val="4DCB6EA3"/>
    <w:rsid w:val="4F767BCD"/>
    <w:rsid w:val="4FEED4DC"/>
    <w:rsid w:val="4FFFF59D"/>
    <w:rsid w:val="5054138D"/>
    <w:rsid w:val="51C81174"/>
    <w:rsid w:val="53CF1CCF"/>
    <w:rsid w:val="53DDE221"/>
    <w:rsid w:val="57DD2258"/>
    <w:rsid w:val="587C38C7"/>
    <w:rsid w:val="593E7A69"/>
    <w:rsid w:val="59F7816A"/>
    <w:rsid w:val="5B6B82B0"/>
    <w:rsid w:val="5B7DFBB4"/>
    <w:rsid w:val="5B9E5A9F"/>
    <w:rsid w:val="5BDEFD6D"/>
    <w:rsid w:val="5BFF6039"/>
    <w:rsid w:val="5C676D2E"/>
    <w:rsid w:val="5CEC7901"/>
    <w:rsid w:val="5D435C2E"/>
    <w:rsid w:val="5D76A616"/>
    <w:rsid w:val="5D7F20B9"/>
    <w:rsid w:val="5DAC7D0E"/>
    <w:rsid w:val="5E6F0E2C"/>
    <w:rsid w:val="5E77B2A3"/>
    <w:rsid w:val="5E87DAB4"/>
    <w:rsid w:val="5EDAF551"/>
    <w:rsid w:val="5EF7EDD1"/>
    <w:rsid w:val="5EFE375F"/>
    <w:rsid w:val="5F3F1557"/>
    <w:rsid w:val="5F671045"/>
    <w:rsid w:val="5F77BBFE"/>
    <w:rsid w:val="5F98B5AF"/>
    <w:rsid w:val="5FBE4AC3"/>
    <w:rsid w:val="5FFE8511"/>
    <w:rsid w:val="5FFEACE2"/>
    <w:rsid w:val="62AF2263"/>
    <w:rsid w:val="62DB8482"/>
    <w:rsid w:val="643EE26D"/>
    <w:rsid w:val="651B5F9F"/>
    <w:rsid w:val="654F1AD9"/>
    <w:rsid w:val="65DC1840"/>
    <w:rsid w:val="65FF9B35"/>
    <w:rsid w:val="65FFC99C"/>
    <w:rsid w:val="66B4A830"/>
    <w:rsid w:val="66D65137"/>
    <w:rsid w:val="66FE35BA"/>
    <w:rsid w:val="67AF2CDA"/>
    <w:rsid w:val="67D76B33"/>
    <w:rsid w:val="67DB8EF5"/>
    <w:rsid w:val="67DF8B40"/>
    <w:rsid w:val="67DFB206"/>
    <w:rsid w:val="67FE776E"/>
    <w:rsid w:val="67FFE1C9"/>
    <w:rsid w:val="6ABE1EDC"/>
    <w:rsid w:val="6B375245"/>
    <w:rsid w:val="6BAF946C"/>
    <w:rsid w:val="6BAFCD87"/>
    <w:rsid w:val="6BFFAA95"/>
    <w:rsid w:val="6CFBF612"/>
    <w:rsid w:val="6D37A87E"/>
    <w:rsid w:val="6D4FFC16"/>
    <w:rsid w:val="6D87243C"/>
    <w:rsid w:val="6DDCC90B"/>
    <w:rsid w:val="6DF39AE6"/>
    <w:rsid w:val="6E6F5905"/>
    <w:rsid w:val="6E75F516"/>
    <w:rsid w:val="6E964DA5"/>
    <w:rsid w:val="6EBF2CEB"/>
    <w:rsid w:val="6F5C41AC"/>
    <w:rsid w:val="6F5E5D48"/>
    <w:rsid w:val="6F776E67"/>
    <w:rsid w:val="6F9B8072"/>
    <w:rsid w:val="6FA7D532"/>
    <w:rsid w:val="6FAF6C78"/>
    <w:rsid w:val="6FBDBF24"/>
    <w:rsid w:val="6FBFBA83"/>
    <w:rsid w:val="6FCE225A"/>
    <w:rsid w:val="6FD153BC"/>
    <w:rsid w:val="6FF5C024"/>
    <w:rsid w:val="6FFF448F"/>
    <w:rsid w:val="6FFF65F2"/>
    <w:rsid w:val="6FFFF641"/>
    <w:rsid w:val="70B5E272"/>
    <w:rsid w:val="71F7D13B"/>
    <w:rsid w:val="7317C656"/>
    <w:rsid w:val="734ED73F"/>
    <w:rsid w:val="737606C3"/>
    <w:rsid w:val="739AD3AD"/>
    <w:rsid w:val="73C9DA88"/>
    <w:rsid w:val="73FEC9DE"/>
    <w:rsid w:val="747F0309"/>
    <w:rsid w:val="752B2396"/>
    <w:rsid w:val="7535787D"/>
    <w:rsid w:val="754E512A"/>
    <w:rsid w:val="759D7030"/>
    <w:rsid w:val="75EEC1C9"/>
    <w:rsid w:val="75FE78D2"/>
    <w:rsid w:val="76DF746F"/>
    <w:rsid w:val="76ED10B1"/>
    <w:rsid w:val="76F5E152"/>
    <w:rsid w:val="76FFA6D7"/>
    <w:rsid w:val="772B5869"/>
    <w:rsid w:val="775755DD"/>
    <w:rsid w:val="776F0D6E"/>
    <w:rsid w:val="777C9E0A"/>
    <w:rsid w:val="77AF9425"/>
    <w:rsid w:val="77DD8689"/>
    <w:rsid w:val="77DFAE1A"/>
    <w:rsid w:val="77EB8C29"/>
    <w:rsid w:val="77EFAE12"/>
    <w:rsid w:val="77F70D09"/>
    <w:rsid w:val="77FD8BD0"/>
    <w:rsid w:val="77FD8BE9"/>
    <w:rsid w:val="77FF0A96"/>
    <w:rsid w:val="77FF8DD5"/>
    <w:rsid w:val="786FC576"/>
    <w:rsid w:val="78AC1454"/>
    <w:rsid w:val="78BAF5B6"/>
    <w:rsid w:val="78FBC83B"/>
    <w:rsid w:val="78FCC1FC"/>
    <w:rsid w:val="79A9BD3F"/>
    <w:rsid w:val="79B74A29"/>
    <w:rsid w:val="79BEE4DA"/>
    <w:rsid w:val="79DE1248"/>
    <w:rsid w:val="79F782D6"/>
    <w:rsid w:val="7A067AE9"/>
    <w:rsid w:val="7A9F7781"/>
    <w:rsid w:val="7BD732F4"/>
    <w:rsid w:val="7BDA50D3"/>
    <w:rsid w:val="7BDDF6C6"/>
    <w:rsid w:val="7BDE270F"/>
    <w:rsid w:val="7BE502D7"/>
    <w:rsid w:val="7BED0E54"/>
    <w:rsid w:val="7BEF54C9"/>
    <w:rsid w:val="7BF7B622"/>
    <w:rsid w:val="7BFA855B"/>
    <w:rsid w:val="7BFB5C62"/>
    <w:rsid w:val="7BFF0A17"/>
    <w:rsid w:val="7BFF4B10"/>
    <w:rsid w:val="7BFFA347"/>
    <w:rsid w:val="7BFFFDD0"/>
    <w:rsid w:val="7C336E5F"/>
    <w:rsid w:val="7CDF142F"/>
    <w:rsid w:val="7CEF2FC2"/>
    <w:rsid w:val="7D7A5F86"/>
    <w:rsid w:val="7D7F9393"/>
    <w:rsid w:val="7DEC6ED5"/>
    <w:rsid w:val="7DFF12AE"/>
    <w:rsid w:val="7E35D7E1"/>
    <w:rsid w:val="7E6BAFD1"/>
    <w:rsid w:val="7E9F0C35"/>
    <w:rsid w:val="7EBF4956"/>
    <w:rsid w:val="7EBFFFB1"/>
    <w:rsid w:val="7EEF5739"/>
    <w:rsid w:val="7EF38EC3"/>
    <w:rsid w:val="7EF97418"/>
    <w:rsid w:val="7EF98011"/>
    <w:rsid w:val="7EFD8AE7"/>
    <w:rsid w:val="7EFFFA5B"/>
    <w:rsid w:val="7F37BB4E"/>
    <w:rsid w:val="7F5AD82B"/>
    <w:rsid w:val="7F6FD47E"/>
    <w:rsid w:val="7F9BA06B"/>
    <w:rsid w:val="7F9E60D1"/>
    <w:rsid w:val="7FB5FD3C"/>
    <w:rsid w:val="7FBFFFE2"/>
    <w:rsid w:val="7FC7296C"/>
    <w:rsid w:val="7FCD79A6"/>
    <w:rsid w:val="7FD00EB0"/>
    <w:rsid w:val="7FD02A70"/>
    <w:rsid w:val="7FDF7853"/>
    <w:rsid w:val="7FED7A89"/>
    <w:rsid w:val="7FEF918E"/>
    <w:rsid w:val="7FF4FB6F"/>
    <w:rsid w:val="7FF53DE8"/>
    <w:rsid w:val="7FF60810"/>
    <w:rsid w:val="7FF7FF27"/>
    <w:rsid w:val="7FF97FB0"/>
    <w:rsid w:val="7FF9BFF0"/>
    <w:rsid w:val="7FFB1677"/>
    <w:rsid w:val="7FFDAF12"/>
    <w:rsid w:val="7FFDC822"/>
    <w:rsid w:val="7FFDF714"/>
    <w:rsid w:val="7FFE66E8"/>
    <w:rsid w:val="7FFEB48C"/>
    <w:rsid w:val="7FFED477"/>
    <w:rsid w:val="7FFF37DA"/>
    <w:rsid w:val="898D38B2"/>
    <w:rsid w:val="8DF51A19"/>
    <w:rsid w:val="8FFD16AD"/>
    <w:rsid w:val="94282ACE"/>
    <w:rsid w:val="95AF4D8D"/>
    <w:rsid w:val="95FFE2CF"/>
    <w:rsid w:val="99EF3E78"/>
    <w:rsid w:val="9BEFF617"/>
    <w:rsid w:val="9BFFF80D"/>
    <w:rsid w:val="9E0A86F6"/>
    <w:rsid w:val="9EAE94BF"/>
    <w:rsid w:val="9FD54F51"/>
    <w:rsid w:val="9FDB7BA7"/>
    <w:rsid w:val="9FFBB425"/>
    <w:rsid w:val="9FFD4D42"/>
    <w:rsid w:val="9FFF781A"/>
    <w:rsid w:val="A5F98930"/>
    <w:rsid w:val="A6FE5DBB"/>
    <w:rsid w:val="A77AD779"/>
    <w:rsid w:val="A7FF636D"/>
    <w:rsid w:val="AA7FDE0F"/>
    <w:rsid w:val="AAD71D39"/>
    <w:rsid w:val="ABFEB768"/>
    <w:rsid w:val="ADF7FC74"/>
    <w:rsid w:val="AE3D0774"/>
    <w:rsid w:val="AEF795D3"/>
    <w:rsid w:val="AEFB59A4"/>
    <w:rsid w:val="AF3FCD8C"/>
    <w:rsid w:val="AFBB6BDB"/>
    <w:rsid w:val="AFDC5907"/>
    <w:rsid w:val="AFEF5DF9"/>
    <w:rsid w:val="AFF759B7"/>
    <w:rsid w:val="AFFAEF3F"/>
    <w:rsid w:val="AFFFBE26"/>
    <w:rsid w:val="B3B8075C"/>
    <w:rsid w:val="B3FF3EB6"/>
    <w:rsid w:val="B5BD3EFE"/>
    <w:rsid w:val="B5FEDC99"/>
    <w:rsid w:val="B77ACF38"/>
    <w:rsid w:val="B7DD3FA9"/>
    <w:rsid w:val="B7EDCCE5"/>
    <w:rsid w:val="B7EF23F4"/>
    <w:rsid w:val="B7F75F52"/>
    <w:rsid w:val="B7FFAEC4"/>
    <w:rsid w:val="B7FFB678"/>
    <w:rsid w:val="B8BFC319"/>
    <w:rsid w:val="B9EDF72A"/>
    <w:rsid w:val="B9FA2A43"/>
    <w:rsid w:val="BAFD5BFA"/>
    <w:rsid w:val="BB6F89F1"/>
    <w:rsid w:val="BBEBC3B2"/>
    <w:rsid w:val="BBEFB149"/>
    <w:rsid w:val="BBF904A9"/>
    <w:rsid w:val="BCDA64BB"/>
    <w:rsid w:val="BD0E6F27"/>
    <w:rsid w:val="BD6EB481"/>
    <w:rsid w:val="BDE30583"/>
    <w:rsid w:val="BDEDB440"/>
    <w:rsid w:val="BE576F9C"/>
    <w:rsid w:val="BEBF4D08"/>
    <w:rsid w:val="BEFF4918"/>
    <w:rsid w:val="BF7BA1E4"/>
    <w:rsid w:val="BFB7E3AF"/>
    <w:rsid w:val="BFBBDE05"/>
    <w:rsid w:val="BFBF1E9E"/>
    <w:rsid w:val="BFCF5074"/>
    <w:rsid w:val="BFDF04FA"/>
    <w:rsid w:val="BFE227EF"/>
    <w:rsid w:val="BFF7ABF3"/>
    <w:rsid w:val="BFFF6D4E"/>
    <w:rsid w:val="CB8F2828"/>
    <w:rsid w:val="CBDF24BA"/>
    <w:rsid w:val="CBFC43D5"/>
    <w:rsid w:val="CC7F8AD6"/>
    <w:rsid w:val="CCCB2738"/>
    <w:rsid w:val="CDB71A39"/>
    <w:rsid w:val="CEBF3D30"/>
    <w:rsid w:val="CF2A1ABD"/>
    <w:rsid w:val="CFFBC7E1"/>
    <w:rsid w:val="D0EF6479"/>
    <w:rsid w:val="D12B0EBC"/>
    <w:rsid w:val="D5D896CB"/>
    <w:rsid w:val="D73C2099"/>
    <w:rsid w:val="D77B85DB"/>
    <w:rsid w:val="D7AE611B"/>
    <w:rsid w:val="D7BDB09D"/>
    <w:rsid w:val="D7BFF520"/>
    <w:rsid w:val="D7FA8BF4"/>
    <w:rsid w:val="D9FF4DEE"/>
    <w:rsid w:val="DA7C38CC"/>
    <w:rsid w:val="DA7D3CD9"/>
    <w:rsid w:val="DBDC0ADA"/>
    <w:rsid w:val="DBEFB376"/>
    <w:rsid w:val="DCFFB6A6"/>
    <w:rsid w:val="DDBF313C"/>
    <w:rsid w:val="DDEF8BB5"/>
    <w:rsid w:val="DDF7422C"/>
    <w:rsid w:val="DDF7DD91"/>
    <w:rsid w:val="DE4DC3EB"/>
    <w:rsid w:val="DEDE2B06"/>
    <w:rsid w:val="DEFD677C"/>
    <w:rsid w:val="DEFF1A8A"/>
    <w:rsid w:val="DF338775"/>
    <w:rsid w:val="DF4A80BD"/>
    <w:rsid w:val="DF53673F"/>
    <w:rsid w:val="DF7F03EF"/>
    <w:rsid w:val="DF832FF5"/>
    <w:rsid w:val="DFB73F36"/>
    <w:rsid w:val="DFDF6927"/>
    <w:rsid w:val="DFF6D75C"/>
    <w:rsid w:val="DFFB5F92"/>
    <w:rsid w:val="DFFEAA4A"/>
    <w:rsid w:val="E37DA546"/>
    <w:rsid w:val="E3A77DB4"/>
    <w:rsid w:val="E3FC91D5"/>
    <w:rsid w:val="E4C74AD7"/>
    <w:rsid w:val="E4F4AA30"/>
    <w:rsid w:val="E5BFBBC5"/>
    <w:rsid w:val="E5E627DE"/>
    <w:rsid w:val="E73E2AB1"/>
    <w:rsid w:val="E73FB3B6"/>
    <w:rsid w:val="E77BA674"/>
    <w:rsid w:val="E7CBABD9"/>
    <w:rsid w:val="E7DBB026"/>
    <w:rsid w:val="EADFCF71"/>
    <w:rsid w:val="EAEE0556"/>
    <w:rsid w:val="EB8F629F"/>
    <w:rsid w:val="EBBF3FEC"/>
    <w:rsid w:val="EBCDF151"/>
    <w:rsid w:val="EBD39B2F"/>
    <w:rsid w:val="EBF9645C"/>
    <w:rsid w:val="EBF9801F"/>
    <w:rsid w:val="EBFA31C2"/>
    <w:rsid w:val="ECFFEBC5"/>
    <w:rsid w:val="ECFFF402"/>
    <w:rsid w:val="ED8FD558"/>
    <w:rsid w:val="EDEFEAE9"/>
    <w:rsid w:val="EE571EAC"/>
    <w:rsid w:val="EE9F6E1A"/>
    <w:rsid w:val="EEB55F83"/>
    <w:rsid w:val="EEB6A4ED"/>
    <w:rsid w:val="EEEF2FD3"/>
    <w:rsid w:val="EEF7CC15"/>
    <w:rsid w:val="EF3FC8A8"/>
    <w:rsid w:val="EF7EC3F7"/>
    <w:rsid w:val="EF7F2D96"/>
    <w:rsid w:val="EFBAA419"/>
    <w:rsid w:val="EFCF3DD8"/>
    <w:rsid w:val="EFFB87AB"/>
    <w:rsid w:val="EFFD2DF9"/>
    <w:rsid w:val="EFFF5605"/>
    <w:rsid w:val="EFFFD0CB"/>
    <w:rsid w:val="F2F44633"/>
    <w:rsid w:val="F2FD694F"/>
    <w:rsid w:val="F3CE5C92"/>
    <w:rsid w:val="F3F4A11B"/>
    <w:rsid w:val="F4A923ED"/>
    <w:rsid w:val="F6B329F2"/>
    <w:rsid w:val="F6BE3F4C"/>
    <w:rsid w:val="F6FBFA76"/>
    <w:rsid w:val="F747673F"/>
    <w:rsid w:val="F757A26B"/>
    <w:rsid w:val="F7AFE536"/>
    <w:rsid w:val="F7BEE448"/>
    <w:rsid w:val="F7C8A9ED"/>
    <w:rsid w:val="F7F5879B"/>
    <w:rsid w:val="F7F90773"/>
    <w:rsid w:val="F7FD5435"/>
    <w:rsid w:val="F7FDD0A3"/>
    <w:rsid w:val="F86972D6"/>
    <w:rsid w:val="F8FFAB56"/>
    <w:rsid w:val="F9753F5A"/>
    <w:rsid w:val="F9FD7907"/>
    <w:rsid w:val="FA5C5C92"/>
    <w:rsid w:val="FABE4AC4"/>
    <w:rsid w:val="FAEF933D"/>
    <w:rsid w:val="FAFF507B"/>
    <w:rsid w:val="FB3A4A6A"/>
    <w:rsid w:val="FB3F4E14"/>
    <w:rsid w:val="FB4A2883"/>
    <w:rsid w:val="FB77B615"/>
    <w:rsid w:val="FBDF5F68"/>
    <w:rsid w:val="FBF8B5B7"/>
    <w:rsid w:val="FBFF8DEF"/>
    <w:rsid w:val="FCFF3427"/>
    <w:rsid w:val="FD310511"/>
    <w:rsid w:val="FDD586B0"/>
    <w:rsid w:val="FDEED3A1"/>
    <w:rsid w:val="FDFB68D5"/>
    <w:rsid w:val="FDFEB804"/>
    <w:rsid w:val="FE4F570D"/>
    <w:rsid w:val="FE5F8593"/>
    <w:rsid w:val="FE774B43"/>
    <w:rsid w:val="FE910931"/>
    <w:rsid w:val="FE9B61E4"/>
    <w:rsid w:val="FEBF680F"/>
    <w:rsid w:val="FEF62612"/>
    <w:rsid w:val="FEFB9470"/>
    <w:rsid w:val="FF2C5E4E"/>
    <w:rsid w:val="FF3BC2D2"/>
    <w:rsid w:val="FF5FB35F"/>
    <w:rsid w:val="FF6C4049"/>
    <w:rsid w:val="FF6D2F50"/>
    <w:rsid w:val="FF7218AB"/>
    <w:rsid w:val="FF77E0EA"/>
    <w:rsid w:val="FF78F63F"/>
    <w:rsid w:val="FF7D5164"/>
    <w:rsid w:val="FF7FEB92"/>
    <w:rsid w:val="FF8BE60E"/>
    <w:rsid w:val="FF8D2000"/>
    <w:rsid w:val="FFA645AC"/>
    <w:rsid w:val="FFAB4469"/>
    <w:rsid w:val="FFB373D1"/>
    <w:rsid w:val="FFB6FF5D"/>
    <w:rsid w:val="FFCB89DC"/>
    <w:rsid w:val="FFCD5680"/>
    <w:rsid w:val="FFDD1C59"/>
    <w:rsid w:val="FFE73150"/>
    <w:rsid w:val="FFE9FDCA"/>
    <w:rsid w:val="FFED537C"/>
    <w:rsid w:val="FFEE0F63"/>
    <w:rsid w:val="FFEF99FA"/>
    <w:rsid w:val="FFF534EB"/>
    <w:rsid w:val="FFFA976D"/>
    <w:rsid w:val="FFFB0617"/>
    <w:rsid w:val="FFFB89E2"/>
    <w:rsid w:val="FFFBF0D8"/>
    <w:rsid w:val="FFFF10F5"/>
    <w:rsid w:val="FFFF97A4"/>
    <w:rsid w:val="FFFFA6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1"/>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4"/>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6"/>
    <w:qFormat/>
    <w:uiPriority w:val="0"/>
    <w:rPr>
      <w:rFonts w:ascii="Times New Roman" w:hAnsi="Times New Roman" w:eastAsia="宋体" w:cs="Times New Roman"/>
      <w:kern w:val="2"/>
      <w:sz w:val="18"/>
      <w:szCs w:val="18"/>
    </w:rPr>
  </w:style>
  <w:style w:type="character" w:customStyle="1" w:styleId="22">
    <w:name w:val="页眉 字符"/>
    <w:basedOn w:val="16"/>
    <w:link w:val="8"/>
    <w:qFormat/>
    <w:uiPriority w:val="0"/>
    <w:rPr>
      <w:rFonts w:ascii="Times New Roman" w:hAnsi="Times New Roman" w:eastAsia="宋体" w:cs="Times New Roman"/>
      <w:kern w:val="2"/>
      <w:sz w:val="18"/>
      <w:szCs w:val="18"/>
    </w:rPr>
  </w:style>
  <w:style w:type="character" w:customStyle="1" w:styleId="23">
    <w:name w:val="批注文字 字符"/>
    <w:basedOn w:val="16"/>
    <w:link w:val="3"/>
    <w:qFormat/>
    <w:uiPriority w:val="0"/>
    <w:rPr>
      <w:rFonts w:ascii="Times New Roman" w:hAnsi="Times New Roman" w:eastAsia="宋体" w:cs="Times New Roman"/>
      <w:kern w:val="2"/>
      <w:sz w:val="21"/>
      <w:szCs w:val="24"/>
    </w:rPr>
  </w:style>
  <w:style w:type="character" w:customStyle="1" w:styleId="24">
    <w:name w:val="批注主题 字符"/>
    <w:basedOn w:val="23"/>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9219</Words>
  <Characters>9555</Characters>
  <Lines>58</Lines>
  <Paragraphs>16</Paragraphs>
  <TotalTime>21</TotalTime>
  <ScaleCrop>false</ScaleCrop>
  <LinksUpToDate>false</LinksUpToDate>
  <CharactersWithSpaces>9559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2023-03-09T21:13:00Z</dcterms:created>
  <dc:creator>审核人</dc:creator>
  <cp:lastModifiedBy>想不到的瑞</cp:lastModifiedBy>
  <dcterms:modified xsi:type="dcterms:W3CDTF">2024-09-11T10:23:40Z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C630AD8323AF4734A70A815B2383A864_13</vt:lpwstr>
  </property>
</Properties>
</file>