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ascii="Arial"/>
          <w:spacing w:val="0"/>
          <w:sz w:val="21"/>
        </w:rPr>
      </w:pPr>
    </w:p>
    <w:p>
      <w:pPr>
        <w:pStyle w:val="2"/>
        <w:keepNext w:val="0"/>
        <w:keepLines w:val="0"/>
        <w:pageBreakBefore w:val="0"/>
        <w:widowControl w:val="0"/>
        <w:kinsoku w:val="0"/>
        <w:wordWrap/>
        <w:overflowPunct w:val="0"/>
        <w:topLinePunct w:val="0"/>
        <w:autoSpaceDE w:val="0"/>
        <w:autoSpaceDN/>
        <w:bidi w:val="0"/>
        <w:adjustRightInd w:val="0"/>
        <w:snapToGrid w:val="0"/>
        <w:spacing w:line="360" w:lineRule="exact"/>
        <w:jc w:val="center"/>
        <w:textAlignment w:val="baseline"/>
        <w:rPr>
          <w:color w:val="auto"/>
          <w:spacing w:val="0"/>
          <w:sz w:val="31"/>
          <w:szCs w:val="31"/>
        </w:rPr>
      </w:pPr>
      <w:r>
        <w:rPr>
          <w:rFonts w:hint="eastAsia"/>
          <w:color w:val="auto"/>
          <w:spacing w:val="0"/>
          <w:sz w:val="31"/>
          <w:szCs w:val="31"/>
        </w:rPr>
        <w:t>交通运输涉企行政检查标准</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jc w:val="center"/>
        <w:textAlignment w:val="baseline"/>
        <w:rPr>
          <w:rFonts w:hint="eastAsia"/>
          <w:b/>
          <w:bCs/>
          <w:spacing w:val="0"/>
        </w:rPr>
      </w:pPr>
      <w:r>
        <w:rPr>
          <w:rFonts w:hint="eastAsia"/>
          <w:b/>
          <w:bCs/>
          <w:spacing w:val="0"/>
        </w:rPr>
        <w:t>机动车维修经营者检查</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rFonts w:hint="eastAsia"/>
          <w:b/>
          <w:bCs/>
          <w:spacing w:val="0"/>
          <w:lang w:eastAsia="zh-CN"/>
        </w:rPr>
      </w:pPr>
      <w:r>
        <w:rPr>
          <w:rFonts w:hint="eastAsia"/>
          <w:b/>
          <w:bCs/>
          <w:spacing w:val="0"/>
          <w:lang w:eastAsia="zh-CN"/>
        </w:rPr>
        <w:t>一、检查事项</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spacing w:val="0"/>
        </w:rPr>
      </w:pPr>
      <w:r>
        <w:rPr>
          <w:rFonts w:hint="eastAsia"/>
          <w:spacing w:val="0"/>
          <w:lang w:eastAsia="zh-CN"/>
        </w:rPr>
        <w:t>（一）</w:t>
      </w:r>
      <w:r>
        <w:rPr>
          <w:spacing w:val="0"/>
        </w:rPr>
        <w:t>经营资质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val="en-US" w:eastAsia="zh-CN"/>
        </w:rPr>
        <w:t>1.机动车维修经营业务是否通过交通运输管理部门备案</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eastAsia="zh-CN"/>
        </w:rPr>
        <w:t>（二）</w:t>
      </w:r>
      <w:r>
        <w:rPr>
          <w:rFonts w:hint="eastAsia"/>
          <w:spacing w:val="0"/>
          <w:lang w:val="en-US" w:eastAsia="zh-CN"/>
        </w:rPr>
        <w:t>制度规程</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val="en-US" w:eastAsia="zh-CN"/>
        </w:rPr>
      </w:pPr>
      <w:r>
        <w:rPr>
          <w:rFonts w:hint="eastAsia"/>
          <w:spacing w:val="0"/>
          <w:lang w:val="en-US" w:eastAsia="zh-CN"/>
        </w:rPr>
        <w:t>1.机动车维修经营者是否具备最近半年的配件登记档案</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val="en-US" w:eastAsia="zh-CN"/>
        </w:rPr>
      </w:pPr>
      <w:r>
        <w:rPr>
          <w:rFonts w:hint="eastAsia"/>
          <w:spacing w:val="0"/>
          <w:lang w:val="en-US" w:eastAsia="zh-CN"/>
        </w:rPr>
        <w:t>2.从事机动车维修经营业务的，是否具有向所在地县级道路运输管理机构进行备案的记录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val="en-US" w:eastAsia="zh-CN"/>
        </w:rPr>
      </w:pPr>
      <w:r>
        <w:rPr>
          <w:rFonts w:hint="eastAsia"/>
          <w:spacing w:val="0"/>
          <w:lang w:val="en-US" w:eastAsia="zh-CN"/>
        </w:rPr>
        <w:t>3.机动车维修经营者是否使用假冒伪劣配件维修机动车</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val="en-US" w:eastAsia="zh-CN"/>
        </w:rPr>
      </w:pPr>
      <w:r>
        <w:rPr>
          <w:rFonts w:hint="eastAsia"/>
          <w:spacing w:val="0"/>
          <w:lang w:val="en-US" w:eastAsia="zh-CN"/>
        </w:rPr>
        <w:t>4.机动车维修经营者的维修记录，是否承修已报废的机动车，是否擅自改装机动车</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val="en-US" w:eastAsia="zh-CN"/>
        </w:rPr>
      </w:pPr>
      <w:r>
        <w:rPr>
          <w:rFonts w:hint="eastAsia"/>
          <w:spacing w:val="0"/>
          <w:lang w:val="en-US" w:eastAsia="zh-CN"/>
        </w:rPr>
        <w:t>5.是否按照规定公示了经营范围、收费项目和收费标准</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val="en-US" w:eastAsia="zh-CN"/>
        </w:rPr>
      </w:pPr>
      <w:r>
        <w:rPr>
          <w:rFonts w:hint="eastAsia"/>
          <w:spacing w:val="0"/>
          <w:lang w:val="en-US" w:eastAsia="zh-CN"/>
        </w:rPr>
        <w:t>6.抽查机动车维修经营者是否具备最近半年的机动车维修记录或者结算清单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eastAsia="zh-CN"/>
        </w:rPr>
      </w:pPr>
      <w:r>
        <w:rPr>
          <w:rFonts w:hint="eastAsia"/>
          <w:spacing w:val="0"/>
          <w:lang w:val="en-US" w:eastAsia="zh-CN"/>
        </w:rPr>
        <w:t>7.</w:t>
      </w:r>
      <w:r>
        <w:rPr>
          <w:rFonts w:hint="eastAsia"/>
          <w:spacing w:val="0"/>
          <w:lang w:eastAsia="zh-CN"/>
        </w:rPr>
        <w:t>机动车维修经营者的财务记录，是否虚报维修项目、维修工时、诊断、加工、检测费用以及材料费用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eastAsia="zh-CN"/>
        </w:rPr>
      </w:pPr>
      <w:r>
        <w:rPr>
          <w:rFonts w:hint="eastAsia"/>
          <w:spacing w:val="0"/>
          <w:lang w:val="en-US" w:eastAsia="zh-CN"/>
        </w:rPr>
        <w:t>8.</w:t>
      </w:r>
      <w:r>
        <w:rPr>
          <w:rFonts w:hint="eastAsia"/>
          <w:spacing w:val="0"/>
          <w:lang w:eastAsia="zh-CN"/>
        </w:rPr>
        <w:t>机动车维修经营者是否执行维修技术标准</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eastAsia="zh-CN"/>
        </w:rPr>
      </w:pPr>
      <w:r>
        <w:rPr>
          <w:rFonts w:hint="eastAsia"/>
          <w:spacing w:val="0"/>
          <w:lang w:val="en-US" w:eastAsia="zh-CN"/>
        </w:rPr>
        <w:t>9.</w:t>
      </w:r>
      <w:r>
        <w:rPr>
          <w:rFonts w:hint="eastAsia"/>
          <w:spacing w:val="0"/>
          <w:lang w:eastAsia="zh-CN"/>
        </w:rPr>
        <w:t>是否签发机动车维修竣工出厂合格证</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b/>
          <w:bCs/>
          <w:spacing w:val="0"/>
        </w:rPr>
      </w:pPr>
      <w:r>
        <w:rPr>
          <w:rFonts w:hint="eastAsia"/>
          <w:b/>
          <w:bCs/>
          <w:spacing w:val="0"/>
          <w:lang w:eastAsia="zh-CN"/>
        </w:rPr>
        <w:t>二、</w:t>
      </w:r>
      <w:r>
        <w:rPr>
          <w:b/>
          <w:bCs/>
          <w:spacing w:val="0"/>
        </w:rPr>
        <w:t>工作要求</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.发现存在违法行为</w:t>
      </w:r>
      <w:r>
        <w:rPr>
          <w:rFonts w:hint="eastAsia"/>
          <w:spacing w:val="0"/>
          <w:lang w:eastAsia="zh-CN"/>
        </w:rPr>
        <w:t>，</w:t>
      </w:r>
      <w:r>
        <w:rPr>
          <w:spacing w:val="0"/>
        </w:rPr>
        <w:t>执法人员应予以制止和纠正</w:t>
      </w:r>
      <w:r>
        <w:rPr>
          <w:rFonts w:hint="eastAsia"/>
          <w:spacing w:val="0"/>
          <w:lang w:eastAsia="zh-CN"/>
        </w:rPr>
        <w:t>，</w:t>
      </w:r>
      <w:r>
        <w:rPr>
          <w:spacing w:val="0"/>
        </w:rPr>
        <w:t>并采取照相、录音、录像以及法律允许的其他调查手段</w:t>
      </w:r>
      <w:r>
        <w:rPr>
          <w:rFonts w:hint="eastAsia"/>
          <w:spacing w:val="0"/>
          <w:lang w:eastAsia="zh-CN"/>
        </w:rPr>
        <w:t>；</w:t>
      </w:r>
    </w:p>
    <w:p>
      <w:pPr>
        <w:pStyle w:val="6"/>
        <w:keepNext w:val="0"/>
        <w:keepLines w:val="0"/>
        <w:pageBreakBefore w:val="0"/>
        <w:widowControl w:val="0"/>
        <w:numPr>
          <w:ilvl w:val="0"/>
          <w:numId w:val="1"/>
        </w:numPr>
        <w:kinsoku w:val="0"/>
        <w:wordWrap/>
        <w:overflowPunct w:val="0"/>
        <w:topLinePunct w:val="0"/>
        <w:autoSpaceDE w:val="0"/>
        <w:autoSpaceDN/>
        <w:bidi w:val="0"/>
        <w:adjustRightInd w:val="0"/>
        <w:snapToGrid w:val="0"/>
        <w:spacing w:line="360" w:lineRule="exact"/>
        <w:ind w:left="119" w:firstLine="0"/>
        <w:textAlignment w:val="baseline"/>
        <w:rPr>
          <w:spacing w:val="0"/>
        </w:rPr>
      </w:pPr>
      <w:r>
        <w:rPr>
          <w:spacing w:val="0"/>
        </w:rPr>
        <w:t>对违法行为进行调查取证</w:t>
      </w:r>
      <w:r>
        <w:rPr>
          <w:rFonts w:hint="eastAsia"/>
          <w:spacing w:val="0"/>
          <w:lang w:eastAsia="zh-CN"/>
        </w:rPr>
        <w:t>，</w:t>
      </w:r>
      <w:r>
        <w:rPr>
          <w:spacing w:val="0"/>
        </w:rPr>
        <w:t>按照《交通运输行政执法程序规定》实施行政处罚。</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spacing w:val="0"/>
          <w:w w:val="98"/>
        </w:rPr>
      </w:pPr>
      <w:r>
        <w:rPr>
          <w:rFonts w:hint="eastAsia"/>
          <w:b/>
          <w:bCs/>
          <w:spacing w:val="0"/>
          <w:lang w:eastAsia="zh-CN"/>
        </w:rPr>
        <w:t>三、</w:t>
      </w:r>
      <w:r>
        <w:rPr>
          <w:b/>
          <w:bCs/>
          <w:spacing w:val="0"/>
        </w:rPr>
        <w:t>检查</w:t>
      </w:r>
      <w:r>
        <w:rPr>
          <w:b/>
          <w:bCs/>
          <w:spacing w:val="0"/>
          <w:w w:val="98"/>
        </w:rPr>
        <w:t>频次</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.日常执法检查</w:t>
      </w:r>
      <w:r>
        <w:rPr>
          <w:rFonts w:hint="eastAsia"/>
          <w:spacing w:val="0"/>
          <w:u w:val="single"/>
          <w:lang w:val="en-US" w:eastAsia="zh-CN"/>
        </w:rPr>
        <w:t xml:space="preserve">     </w:t>
      </w:r>
      <w:r>
        <w:rPr>
          <w:rFonts w:hint="eastAsia"/>
          <w:spacing w:val="0"/>
          <w:lang w:eastAsia="zh-CN"/>
        </w:rPr>
        <w:t>次</w:t>
      </w:r>
      <w:r>
        <w:rPr>
          <w:rFonts w:hint="eastAsia"/>
          <w:spacing w:val="0"/>
          <w:lang w:val="en-US" w:eastAsia="zh-CN"/>
        </w:rPr>
        <w:t>/</w:t>
      </w:r>
      <w:r>
        <w:rPr>
          <w:spacing w:val="0"/>
        </w:rPr>
        <w:t>年</w:t>
      </w:r>
      <w:r>
        <w:rPr>
          <w:rFonts w:hint="eastAsia"/>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34" w:firstLine="0"/>
        <w:textAlignment w:val="baseline"/>
        <w:rPr>
          <w:rFonts w:hint="eastAsia" w:eastAsia="微软雅黑"/>
          <w:spacing w:val="0"/>
          <w:lang w:eastAsia="zh-CN"/>
        </w:rPr>
      </w:pPr>
      <w:r>
        <w:rPr>
          <w:rFonts w:ascii="Times New Roman" w:hAnsi="Times New Roman" w:eastAsia="Times New Roman" w:cs="Times New Roman"/>
          <w:spacing w:val="0"/>
        </w:rPr>
        <w:t>2</w:t>
      </w:r>
      <w:r>
        <w:rPr>
          <w:spacing w:val="0"/>
        </w:rPr>
        <w:t>.信用不良被列入黑名单的企业</w:t>
      </w:r>
      <w:r>
        <w:rPr>
          <w:rFonts w:hint="eastAsia"/>
          <w:spacing w:val="0"/>
          <w:lang w:eastAsia="zh-CN"/>
        </w:rPr>
        <w:t>，</w:t>
      </w:r>
      <w:r>
        <w:rPr>
          <w:spacing w:val="0"/>
        </w:rPr>
        <w:t>每年增加</w:t>
      </w:r>
      <w:r>
        <w:rPr>
          <w:rFonts w:ascii="Times New Roman" w:hAnsi="Times New Roman" w:eastAsia="Times New Roman" w:cs="Times New Roman"/>
          <w:spacing w:val="0"/>
        </w:rPr>
        <w:t>1</w:t>
      </w:r>
      <w:r>
        <w:rPr>
          <w:spacing w:val="0"/>
        </w:rPr>
        <w:t>次检查</w:t>
      </w:r>
      <w:r>
        <w:rPr>
          <w:rFonts w:hint="eastAsia"/>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textAlignment w:val="baseline"/>
        <w:rPr>
          <w:spacing w:val="0"/>
        </w:rPr>
      </w:pPr>
      <w:r>
        <w:rPr>
          <w:rFonts w:ascii="Times New Roman" w:hAnsi="Times New Roman" w:eastAsia="Times New Roman" w:cs="Times New Roman"/>
          <w:spacing w:val="0"/>
        </w:rPr>
        <w:t>3</w:t>
      </w:r>
      <w:r>
        <w:rPr>
          <w:spacing w:val="0"/>
        </w:rPr>
        <w:t>.被列入红名单的企业</w:t>
      </w:r>
      <w:r>
        <w:rPr>
          <w:rFonts w:hint="eastAsia"/>
          <w:spacing w:val="0"/>
          <w:lang w:eastAsia="zh-CN"/>
        </w:rPr>
        <w:t>，</w:t>
      </w:r>
      <w:r>
        <w:rPr>
          <w:spacing w:val="0"/>
        </w:rPr>
        <w:t>可以仅检查与安全和污染防治相关的内容。</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spacing w:val="0"/>
        </w:rPr>
      </w:pPr>
      <w:r>
        <w:rPr>
          <w:rFonts w:hint="eastAsia"/>
          <w:b/>
          <w:bCs/>
          <w:spacing w:val="0"/>
          <w:lang w:eastAsia="zh-CN"/>
        </w:rPr>
        <w:t>四、</w:t>
      </w:r>
      <w:r>
        <w:rPr>
          <w:b/>
          <w:bCs/>
          <w:spacing w:val="0"/>
        </w:rPr>
        <w:t>检查记录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.填写规定的书面记录</w:t>
      </w:r>
      <w:r>
        <w:rPr>
          <w:rFonts w:hint="eastAsia"/>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spacing w:val="0"/>
          <w:lang w:eastAsia="zh-CN"/>
        </w:rPr>
      </w:pPr>
      <w:r>
        <w:rPr>
          <w:rFonts w:ascii="Times New Roman" w:hAnsi="Times New Roman" w:eastAsia="Times New Roman" w:cs="Times New Roman"/>
          <w:spacing w:val="0"/>
        </w:rPr>
        <w:t>2</w:t>
      </w:r>
      <w:r>
        <w:rPr>
          <w:spacing w:val="0"/>
        </w:rPr>
        <w:t>.书面记录已纳入信息系统的</w:t>
      </w:r>
      <w:r>
        <w:rPr>
          <w:rFonts w:hint="eastAsia"/>
          <w:spacing w:val="0"/>
          <w:lang w:eastAsia="zh-CN"/>
        </w:rPr>
        <w:t>，</w:t>
      </w:r>
      <w:r>
        <w:rPr>
          <w:spacing w:val="0"/>
        </w:rPr>
        <w:t>直接录入信息系统</w:t>
      </w:r>
      <w:r>
        <w:rPr>
          <w:rFonts w:hint="eastAsia"/>
          <w:spacing w:val="0"/>
          <w:lang w:eastAsia="zh-CN"/>
        </w:rPr>
        <w:t>；</w:t>
      </w:r>
      <w:r>
        <w:rPr>
          <w:spacing w:val="0"/>
        </w:rPr>
        <w:t>需要被检查对象确认或者签发文书的</w:t>
      </w:r>
      <w:r>
        <w:rPr>
          <w:rFonts w:hint="eastAsia"/>
          <w:spacing w:val="0"/>
          <w:lang w:eastAsia="zh-CN"/>
        </w:rPr>
        <w:t>，</w:t>
      </w:r>
      <w:r>
        <w:rPr>
          <w:spacing w:val="0"/>
        </w:rPr>
        <w:t>按照文书标准的规定办理</w:t>
      </w:r>
      <w:r>
        <w:rPr>
          <w:rFonts w:hint="eastAsia"/>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spacing w:val="0"/>
        </w:rPr>
      </w:pPr>
      <w:r>
        <w:rPr>
          <w:rFonts w:ascii="Times New Roman" w:hAnsi="Times New Roman" w:eastAsia="Times New Roman" w:cs="Times New Roman"/>
          <w:spacing w:val="0"/>
        </w:rPr>
        <w:t>3</w:t>
      </w:r>
      <w:r>
        <w:rPr>
          <w:spacing w:val="0"/>
        </w:rPr>
        <w:t>.通过移动执法终端、视音频记录等方式记录执法过程的</w:t>
      </w:r>
      <w:r>
        <w:rPr>
          <w:rFonts w:hint="eastAsia"/>
          <w:spacing w:val="0"/>
          <w:lang w:eastAsia="zh-CN"/>
        </w:rPr>
        <w:t>，</w:t>
      </w:r>
      <w:r>
        <w:rPr>
          <w:spacing w:val="0"/>
        </w:rPr>
        <w:t>应当符合执法视音频记录工作规范。</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0" w:firstLine="0"/>
        <w:textAlignment w:val="baseline"/>
        <w:rPr>
          <w:b/>
          <w:bCs/>
          <w:spacing w:val="0"/>
        </w:rPr>
      </w:pPr>
      <w:r>
        <w:rPr>
          <w:rFonts w:hint="eastAsia"/>
          <w:b/>
          <w:bCs/>
          <w:spacing w:val="0"/>
          <w:lang w:eastAsia="zh-CN"/>
        </w:rPr>
        <w:t>五、</w:t>
      </w:r>
      <w:r>
        <w:rPr>
          <w:b/>
          <w:bCs/>
          <w:spacing w:val="0"/>
        </w:rPr>
        <w:t>执法依据</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spacing w:val="0"/>
        </w:rPr>
      </w:pPr>
      <w:r>
        <w:rPr>
          <w:rFonts w:ascii="Times New Roman" w:hAnsi="Times New Roman" w:eastAsia="Times New Roman" w:cs="Times New Roman"/>
          <w:spacing w:val="0"/>
        </w:rPr>
        <w:t>1</w:t>
      </w:r>
      <w:r>
        <w:rPr>
          <w:spacing w:val="0"/>
        </w:rPr>
        <w:t>.《中华人民共和国道路运输条例》</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34" w:firstLine="0"/>
        <w:textAlignment w:val="baseline"/>
        <w:rPr>
          <w:spacing w:val="0"/>
        </w:rPr>
      </w:pPr>
      <w:r>
        <w:rPr>
          <w:rFonts w:ascii="Times New Roman" w:hAnsi="Times New Roman" w:eastAsia="Times New Roman" w:cs="Times New Roman"/>
          <w:spacing w:val="0"/>
        </w:rPr>
        <w:t>2</w:t>
      </w:r>
      <w:r>
        <w:rPr>
          <w:spacing w:val="0"/>
        </w:rPr>
        <w:t>.《新疆维吾尔自治区道路运输</w:t>
      </w:r>
      <w:bookmarkStart w:id="0" w:name="_GoBack"/>
      <w:bookmarkEnd w:id="0"/>
      <w:r>
        <w:rPr>
          <w:spacing w:val="0"/>
        </w:rPr>
        <w:t>条例》</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38" w:firstLine="0"/>
        <w:textAlignment w:val="baseline"/>
        <w:rPr>
          <w:spacing w:val="0"/>
        </w:rPr>
      </w:pPr>
      <w:r>
        <w:rPr>
          <w:rFonts w:ascii="Times New Roman" w:hAnsi="Times New Roman" w:eastAsia="Times New Roman" w:cs="Times New Roman"/>
          <w:spacing w:val="0"/>
        </w:rPr>
        <w:t>3</w:t>
      </w:r>
      <w:r>
        <w:rPr>
          <w:spacing w:val="0"/>
        </w:rPr>
        <w:t>.《</w:t>
      </w:r>
      <w:r>
        <w:rPr>
          <w:rFonts w:hint="eastAsia"/>
          <w:spacing w:val="0"/>
          <w:lang w:val="en-US" w:eastAsia="zh-CN"/>
        </w:rPr>
        <w:t>机动车维修</w:t>
      </w:r>
      <w:r>
        <w:rPr>
          <w:spacing w:val="0"/>
        </w:rPr>
        <w:t>管理规定》</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spacing w:val="0"/>
        </w:rPr>
      </w:pPr>
    </w:p>
    <w:sectPr>
      <w:headerReference r:id="rId5" w:type="default"/>
      <w:pgSz w:w="11906" w:h="16838"/>
      <w:pgMar w:top="720" w:right="720" w:bottom="720" w:left="720" w:header="0" w:footer="8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EA344"/>
    <w:multiLevelType w:val="singleLevel"/>
    <w:tmpl w:val="AA3EA34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DC7712"/>
    <w:rsid w:val="0DC73CDF"/>
    <w:rsid w:val="10DB7D09"/>
    <w:rsid w:val="13146AF1"/>
    <w:rsid w:val="147B044D"/>
    <w:rsid w:val="1BE069CA"/>
    <w:rsid w:val="22092740"/>
    <w:rsid w:val="236924A1"/>
    <w:rsid w:val="2B3E15F4"/>
    <w:rsid w:val="46EA31CE"/>
    <w:rsid w:val="4D404761"/>
    <w:rsid w:val="50F31976"/>
    <w:rsid w:val="69287420"/>
    <w:rsid w:val="696A62C7"/>
    <w:rsid w:val="69C91395"/>
    <w:rsid w:val="6EDB0308"/>
    <w:rsid w:val="70171DC6"/>
    <w:rsid w:val="727900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688</Words>
  <Characters>709</Characters>
  <TotalTime>0</TotalTime>
  <ScaleCrop>false</ScaleCrop>
  <LinksUpToDate>false</LinksUpToDate>
  <CharactersWithSpaces>714</CharactersWithSpaces>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2022-03-17T10:27:00Z</dcterms:created>
  <dc:creator>Windows 用户</dc:creator>
  <cp:lastModifiedBy>Administrator</cp:lastModifiedBy>
  <dcterms:modified xsi:type="dcterms:W3CDTF">2025-08-13T10:30:40Z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2025-03-20T16:16:43Z</vt:filetime>
  </property>
  <property fmtid="{D5CDD505-2E9C-101B-9397-08002B2CF9AE}" pid="4" name="KSOProductBuildVer">
    <vt:lpwstr>2052-11.8.2.11716</vt:lpwstr>
  </property>
  <property fmtid="{D5CDD505-2E9C-101B-9397-08002B2CF9AE}" pid="5" name="ICV">
    <vt:lpwstr>654FC4136F834822873DCD06D753FD9D</vt:lpwstr>
  </property>
  <property fmtid="{D5CDD505-2E9C-101B-9397-08002B2CF9AE}" pid="6" name="KSOTemplateDocerSaveRecord">
    <vt:lpwstr>eyJoZGlkIjoiZWRhM2I4YWJiMmRmZTE0NDg4NjEzMzJhNmM2MjMwNmIiLCJ1c2VySWQiOiI1NDEzMzg4NjEifQ==</vt:lpwstr>
  </property>
</Properties>
</file>